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7527" w14:textId="77777777" w:rsidR="00834E18" w:rsidRPr="00834E18" w:rsidRDefault="00834E18" w:rsidP="00834E1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14:paraId="591A35C7" w14:textId="77777777" w:rsidR="00834E18" w:rsidRPr="00834E18" w:rsidRDefault="00834E18">
      <w:pPr>
        <w:rPr>
          <w:rFonts w:ascii="Calibri" w:eastAsia="Calibri" w:hAnsi="Calibri" w:cs="Times New Roman"/>
          <w:b/>
          <w:sz w:val="24"/>
          <w:szCs w:val="24"/>
        </w:rPr>
      </w:pP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studia </w:t>
      </w:r>
      <w:r>
        <w:rPr>
          <w:rFonts w:ascii="Calibri" w:eastAsia="Calibri" w:hAnsi="Calibri" w:cs="Times New Roman"/>
          <w:b/>
          <w:sz w:val="24"/>
          <w:szCs w:val="24"/>
        </w:rPr>
        <w:t>drugiego</w:t>
      </w:r>
      <w:r w:rsidRPr="00834E18">
        <w:rPr>
          <w:rFonts w:ascii="Calibri" w:eastAsia="Calibri" w:hAnsi="Calibri" w:cs="Times New Roman"/>
          <w:b/>
          <w:sz w:val="24"/>
          <w:szCs w:val="24"/>
        </w:rPr>
        <w:t xml:space="preserve"> stopnia</w:t>
      </w:r>
    </w:p>
    <w:p w14:paraId="5D8E009D" w14:textId="77777777" w:rsidR="00116706" w:rsidRPr="00834E18" w:rsidRDefault="00F1229F">
      <w:pPr>
        <w:rPr>
          <w:b/>
          <w:sz w:val="24"/>
          <w:szCs w:val="24"/>
        </w:rPr>
      </w:pPr>
      <w:r w:rsidRPr="00834E18">
        <w:rPr>
          <w:b/>
          <w:sz w:val="24"/>
          <w:szCs w:val="24"/>
        </w:rPr>
        <w:t>Pytania k</w:t>
      </w:r>
      <w:r w:rsidR="00834E18" w:rsidRPr="00834E18">
        <w:rPr>
          <w:b/>
          <w:sz w:val="24"/>
          <w:szCs w:val="24"/>
        </w:rPr>
        <w:t xml:space="preserve">ierunkowe </w:t>
      </w:r>
    </w:p>
    <w:p w14:paraId="2BBA6166" w14:textId="77777777"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Dichtung und Drama der deutschen Romantik</w:t>
      </w:r>
      <w:r w:rsidR="00F76EF4" w:rsidRPr="00D770FC">
        <w:rPr>
          <w:sz w:val="24"/>
          <w:szCs w:val="24"/>
          <w:lang w:val="de-DE"/>
        </w:rPr>
        <w:t>.</w:t>
      </w:r>
    </w:p>
    <w:p w14:paraId="28376225" w14:textId="77777777" w:rsidR="00F1229F" w:rsidRPr="00D770FC" w:rsidRDefault="00544687" w:rsidP="00615DDB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Deutschland nach dem Z</w:t>
      </w:r>
      <w:r w:rsidR="00F1229F" w:rsidRPr="00D770FC">
        <w:rPr>
          <w:sz w:val="24"/>
          <w:szCs w:val="24"/>
          <w:lang w:val="de-DE"/>
        </w:rPr>
        <w:t xml:space="preserve">weiten </w:t>
      </w:r>
      <w:r w:rsidRPr="00D770FC">
        <w:rPr>
          <w:sz w:val="24"/>
          <w:szCs w:val="24"/>
          <w:lang w:val="de-DE"/>
        </w:rPr>
        <w:t>Weltkrieg</w:t>
      </w:r>
      <w:r w:rsidR="00F1229F" w:rsidRPr="00D770FC">
        <w:rPr>
          <w:sz w:val="24"/>
          <w:szCs w:val="24"/>
          <w:lang w:val="de-DE"/>
        </w:rPr>
        <w:t xml:space="preserve"> und </w:t>
      </w:r>
      <w:r w:rsidR="00615DDB" w:rsidRPr="00D770FC">
        <w:rPr>
          <w:sz w:val="24"/>
          <w:szCs w:val="24"/>
          <w:lang w:val="de-DE"/>
        </w:rPr>
        <w:t xml:space="preserve">„Literatur </w:t>
      </w:r>
      <w:r w:rsidR="00F1229F" w:rsidRPr="00D770FC">
        <w:rPr>
          <w:sz w:val="24"/>
          <w:szCs w:val="24"/>
          <w:lang w:val="de-DE"/>
        </w:rPr>
        <w:t>d</w:t>
      </w:r>
      <w:r w:rsidR="00615DDB" w:rsidRPr="00D770FC">
        <w:rPr>
          <w:sz w:val="24"/>
          <w:szCs w:val="24"/>
          <w:lang w:val="de-DE"/>
        </w:rPr>
        <w:t xml:space="preserve">er </w:t>
      </w:r>
      <w:proofErr w:type="spellStart"/>
      <w:r w:rsidR="00615DDB" w:rsidRPr="00D770FC">
        <w:rPr>
          <w:sz w:val="24"/>
          <w:szCs w:val="24"/>
          <w:lang w:val="de-DE"/>
        </w:rPr>
        <w:t>Stunde Null</w:t>
      </w:r>
      <w:proofErr w:type="spellEnd"/>
      <w:r w:rsidR="00615DDB" w:rsidRPr="00D770FC">
        <w:rPr>
          <w:sz w:val="24"/>
          <w:szCs w:val="24"/>
          <w:lang w:val="de-DE"/>
        </w:rPr>
        <w:t>“.</w:t>
      </w:r>
    </w:p>
    <w:p w14:paraId="6FBCE1FB" w14:textId="77777777" w:rsidR="00F1229F" w:rsidRPr="00D770FC" w:rsidRDefault="00544687" w:rsidP="00F1229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70FC">
        <w:rPr>
          <w:sz w:val="24"/>
          <w:szCs w:val="24"/>
        </w:rPr>
        <w:t xml:space="preserve">Der </w:t>
      </w:r>
      <w:proofErr w:type="spellStart"/>
      <w:r w:rsidRPr="00D770FC">
        <w:rPr>
          <w:sz w:val="24"/>
          <w:szCs w:val="24"/>
        </w:rPr>
        <w:t>deutsche</w:t>
      </w:r>
      <w:proofErr w:type="spellEnd"/>
      <w:r w:rsidRPr="00D770FC">
        <w:rPr>
          <w:sz w:val="24"/>
          <w:szCs w:val="24"/>
        </w:rPr>
        <w:t xml:space="preserve"> </w:t>
      </w:r>
      <w:proofErr w:type="spellStart"/>
      <w:r w:rsidRPr="00D770FC">
        <w:rPr>
          <w:sz w:val="24"/>
          <w:szCs w:val="24"/>
        </w:rPr>
        <w:t>Expres</w:t>
      </w:r>
      <w:r w:rsidR="00A56810" w:rsidRPr="00D770FC">
        <w:rPr>
          <w:sz w:val="24"/>
          <w:szCs w:val="24"/>
        </w:rPr>
        <w:t>s</w:t>
      </w:r>
      <w:r w:rsidRPr="00D770FC">
        <w:rPr>
          <w:sz w:val="24"/>
          <w:szCs w:val="24"/>
        </w:rPr>
        <w:t>ion</w:t>
      </w:r>
      <w:r w:rsidR="00F1229F" w:rsidRPr="00D770FC">
        <w:rPr>
          <w:sz w:val="24"/>
          <w:szCs w:val="24"/>
        </w:rPr>
        <w:t>ismus</w:t>
      </w:r>
      <w:proofErr w:type="spellEnd"/>
      <w:r w:rsidR="00A56810" w:rsidRPr="00D770FC">
        <w:rPr>
          <w:sz w:val="24"/>
          <w:szCs w:val="24"/>
        </w:rPr>
        <w:t xml:space="preserve">. </w:t>
      </w:r>
    </w:p>
    <w:p w14:paraId="3C365165" w14:textId="77777777"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 xml:space="preserve">Der erste Weltkrieg in der deutschen Literatur – </w:t>
      </w:r>
      <w:r w:rsidR="00A613A9">
        <w:rPr>
          <w:sz w:val="24"/>
          <w:szCs w:val="24"/>
          <w:lang w:val="de-DE"/>
        </w:rPr>
        <w:t xml:space="preserve">an </w:t>
      </w:r>
      <w:r w:rsidR="00544687" w:rsidRPr="00D770FC">
        <w:rPr>
          <w:sz w:val="24"/>
          <w:szCs w:val="24"/>
          <w:lang w:val="de-DE"/>
        </w:rPr>
        <w:t>ausgewählte</w:t>
      </w:r>
      <w:r w:rsidR="00A613A9">
        <w:rPr>
          <w:sz w:val="24"/>
          <w:szCs w:val="24"/>
          <w:lang w:val="de-DE"/>
        </w:rPr>
        <w:t>n</w:t>
      </w:r>
      <w:r w:rsidRPr="00D770FC">
        <w:rPr>
          <w:sz w:val="24"/>
          <w:szCs w:val="24"/>
          <w:lang w:val="de-DE"/>
        </w:rPr>
        <w:t xml:space="preserve"> Beispiele</w:t>
      </w:r>
      <w:r w:rsidR="00A613A9">
        <w:rPr>
          <w:sz w:val="24"/>
          <w:szCs w:val="24"/>
          <w:lang w:val="de-DE"/>
        </w:rPr>
        <w:t>n</w:t>
      </w:r>
      <w:r w:rsidR="00F76EF4" w:rsidRPr="00D770FC">
        <w:rPr>
          <w:sz w:val="24"/>
          <w:szCs w:val="24"/>
          <w:lang w:val="de-DE"/>
        </w:rPr>
        <w:t>.</w:t>
      </w:r>
    </w:p>
    <w:p w14:paraId="0ADD693C" w14:textId="77777777" w:rsidR="00F1229F" w:rsidRPr="00D770FC" w:rsidRDefault="00F1229F" w:rsidP="00F1229F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D770FC">
        <w:rPr>
          <w:sz w:val="24"/>
          <w:szCs w:val="24"/>
        </w:rPr>
        <w:t>Beschreibung</w:t>
      </w:r>
      <w:proofErr w:type="spellEnd"/>
      <w:r w:rsidRPr="00D770FC">
        <w:rPr>
          <w:sz w:val="24"/>
          <w:szCs w:val="24"/>
        </w:rPr>
        <w:t xml:space="preserve"> des </w:t>
      </w:r>
      <w:proofErr w:type="spellStart"/>
      <w:r w:rsidRPr="00D770FC">
        <w:rPr>
          <w:sz w:val="24"/>
          <w:szCs w:val="24"/>
        </w:rPr>
        <w:t>deutschen</w:t>
      </w:r>
      <w:proofErr w:type="spellEnd"/>
      <w:r w:rsidRPr="00D770FC">
        <w:rPr>
          <w:sz w:val="24"/>
          <w:szCs w:val="24"/>
        </w:rPr>
        <w:t xml:space="preserve"> </w:t>
      </w:r>
      <w:proofErr w:type="spellStart"/>
      <w:r w:rsidRPr="00D770FC">
        <w:rPr>
          <w:sz w:val="24"/>
          <w:szCs w:val="24"/>
        </w:rPr>
        <w:t>Wirtschaftswunders</w:t>
      </w:r>
      <w:proofErr w:type="spellEnd"/>
      <w:r w:rsidR="00F76EF4" w:rsidRPr="00D770FC">
        <w:rPr>
          <w:sz w:val="24"/>
          <w:szCs w:val="24"/>
        </w:rPr>
        <w:t>.</w:t>
      </w:r>
    </w:p>
    <w:p w14:paraId="6B1AD898" w14:textId="77777777" w:rsidR="00F1229F" w:rsidRPr="00D770FC" w:rsidRDefault="00544687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B</w:t>
      </w:r>
      <w:r w:rsidR="00A5350B">
        <w:rPr>
          <w:sz w:val="24"/>
          <w:szCs w:val="24"/>
          <w:lang w:val="de-DE"/>
        </w:rPr>
        <w:t>erliner Mauer</w:t>
      </w:r>
      <w:r w:rsidRPr="00D770FC">
        <w:rPr>
          <w:sz w:val="24"/>
          <w:szCs w:val="24"/>
          <w:lang w:val="de-DE"/>
        </w:rPr>
        <w:t xml:space="preserve"> und der Kalte Krieg</w:t>
      </w:r>
      <w:r w:rsidR="00F76EF4" w:rsidRPr="00D770FC">
        <w:rPr>
          <w:sz w:val="24"/>
          <w:szCs w:val="24"/>
          <w:lang w:val="de-DE"/>
        </w:rPr>
        <w:t>.</w:t>
      </w:r>
    </w:p>
    <w:p w14:paraId="7FF42917" w14:textId="77777777" w:rsidR="00615DDB" w:rsidRPr="00D770FC" w:rsidRDefault="00615DDB" w:rsidP="00615DDB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Polnisch-deutsche Erinnerungsorte der Grenzregion.</w:t>
      </w:r>
    </w:p>
    <w:p w14:paraId="54D94A85" w14:textId="77777777" w:rsidR="00B627F5" w:rsidRPr="00A5350B" w:rsidRDefault="004D6592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A5350B">
        <w:rPr>
          <w:sz w:val="24"/>
          <w:szCs w:val="24"/>
          <w:lang w:val="de-DE"/>
        </w:rPr>
        <w:t>Eigenschaften von Fachspreche(n).</w:t>
      </w:r>
    </w:p>
    <w:p w14:paraId="2F0CB133" w14:textId="77777777" w:rsidR="004D6592" w:rsidRPr="00A5350B" w:rsidRDefault="004D6592" w:rsidP="00F1229F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A5350B">
        <w:rPr>
          <w:sz w:val="24"/>
          <w:szCs w:val="24"/>
          <w:lang w:val="de-DE"/>
        </w:rPr>
        <w:t>Standardsprache vs. Umgangssprache – Eigenschaften und Unterschiede.</w:t>
      </w:r>
    </w:p>
    <w:p w14:paraId="14F6C60D" w14:textId="77777777" w:rsidR="00B627F5" w:rsidRPr="00D770FC" w:rsidRDefault="00B627F5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Unterschied zwischen grammatischer und semantischer Bedeutung.</w:t>
      </w:r>
    </w:p>
    <w:p w14:paraId="5A189000" w14:textId="77777777" w:rsidR="00014CCB" w:rsidRDefault="00014CCB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Sprache und Kommunikation – Deutsch im Kontext anderer Sprachen</w:t>
      </w:r>
      <w:r w:rsidR="00615DDB" w:rsidRPr="00D770FC">
        <w:rPr>
          <w:sz w:val="24"/>
          <w:szCs w:val="24"/>
          <w:lang w:val="de-DE"/>
        </w:rPr>
        <w:t>.</w:t>
      </w:r>
    </w:p>
    <w:p w14:paraId="7B594170" w14:textId="77777777" w:rsidR="00D770FC" w:rsidRPr="00D770FC" w:rsidRDefault="00D770FC" w:rsidP="00D770FC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Textfunktionen.</w:t>
      </w:r>
    </w:p>
    <w:p w14:paraId="2A30660B" w14:textId="77777777" w:rsidR="00014CCB" w:rsidRPr="00D770FC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Sprachenpolitik der EU.</w:t>
      </w:r>
    </w:p>
    <w:p w14:paraId="1DC76D52" w14:textId="77777777" w:rsidR="00EE6B47" w:rsidRPr="00D770FC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Umweltpolitik der EU.</w:t>
      </w:r>
    </w:p>
    <w:p w14:paraId="06B9948C" w14:textId="77777777" w:rsidR="00EE6B47" w:rsidRDefault="00EE6B47" w:rsidP="00B627F5">
      <w:pPr>
        <w:pStyle w:val="Akapitzlist"/>
        <w:numPr>
          <w:ilvl w:val="0"/>
          <w:numId w:val="1"/>
        </w:numPr>
        <w:rPr>
          <w:sz w:val="24"/>
          <w:szCs w:val="24"/>
          <w:lang w:val="de-DE"/>
        </w:rPr>
      </w:pPr>
      <w:r w:rsidRPr="00D770FC">
        <w:rPr>
          <w:sz w:val="24"/>
          <w:szCs w:val="24"/>
          <w:lang w:val="de-DE"/>
        </w:rPr>
        <w:t>Die Migrationspolitik Deutschlands nach dem Zweiten Weltkrieg.</w:t>
      </w:r>
    </w:p>
    <w:p w14:paraId="1884635A" w14:textId="77777777" w:rsidR="00D770FC" w:rsidRPr="00D770FC" w:rsidRDefault="00D770FC" w:rsidP="00D770F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770FC">
        <w:rPr>
          <w:rFonts w:ascii="Calibri" w:eastAsia="Calibri" w:hAnsi="Calibri" w:cs="Times New Roman"/>
          <w:sz w:val="24"/>
          <w:szCs w:val="24"/>
          <w:lang w:val="de-DE"/>
        </w:rPr>
        <w:t>Das deutsche Wahlsystem.</w:t>
      </w:r>
    </w:p>
    <w:p w14:paraId="29E438C8" w14:textId="77777777" w:rsidR="00D770FC" w:rsidRPr="00D770FC" w:rsidRDefault="00D770FC" w:rsidP="00D770FC">
      <w:pPr>
        <w:ind w:left="360"/>
        <w:rPr>
          <w:sz w:val="24"/>
          <w:szCs w:val="24"/>
          <w:lang w:val="de-DE"/>
        </w:rPr>
      </w:pPr>
    </w:p>
    <w:p w14:paraId="33631644" w14:textId="77777777" w:rsidR="00F3547C" w:rsidRPr="00D770FC" w:rsidRDefault="00F3547C" w:rsidP="002667CC">
      <w:pPr>
        <w:pStyle w:val="Akapitzlist"/>
        <w:rPr>
          <w:sz w:val="24"/>
          <w:szCs w:val="24"/>
          <w:lang w:val="de-DE"/>
        </w:rPr>
      </w:pPr>
    </w:p>
    <w:sectPr w:rsidR="00F3547C" w:rsidRPr="00D770FC" w:rsidSect="00640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F85"/>
    <w:multiLevelType w:val="hybridMultilevel"/>
    <w:tmpl w:val="D206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660"/>
    <w:multiLevelType w:val="hybridMultilevel"/>
    <w:tmpl w:val="EBAE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198333">
    <w:abstractNumId w:val="1"/>
  </w:num>
  <w:num w:numId="2" w16cid:durableId="18830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9F"/>
    <w:rsid w:val="00014CCB"/>
    <w:rsid w:val="000D66C4"/>
    <w:rsid w:val="00116706"/>
    <w:rsid w:val="002667CC"/>
    <w:rsid w:val="002B687C"/>
    <w:rsid w:val="004D6592"/>
    <w:rsid w:val="00544687"/>
    <w:rsid w:val="005867E9"/>
    <w:rsid w:val="00615DDB"/>
    <w:rsid w:val="00640C43"/>
    <w:rsid w:val="00684861"/>
    <w:rsid w:val="00834E18"/>
    <w:rsid w:val="00A5350B"/>
    <w:rsid w:val="00A56810"/>
    <w:rsid w:val="00A613A9"/>
    <w:rsid w:val="00AA0938"/>
    <w:rsid w:val="00B627F5"/>
    <w:rsid w:val="00D770FC"/>
    <w:rsid w:val="00EE6B47"/>
    <w:rsid w:val="00F1229F"/>
    <w:rsid w:val="00F3547C"/>
    <w:rsid w:val="00F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B168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Wydział Humanistyczny</cp:lastModifiedBy>
  <cp:revision>2</cp:revision>
  <dcterms:created xsi:type="dcterms:W3CDTF">2024-06-11T09:02:00Z</dcterms:created>
  <dcterms:modified xsi:type="dcterms:W3CDTF">2024-06-11T09:02:00Z</dcterms:modified>
</cp:coreProperties>
</file>