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69FF6" w14:textId="77777777" w:rsidR="00FE24C9" w:rsidRDefault="00FE24C9" w:rsidP="00FE24C9">
      <w:pPr>
        <w:ind w:left="720" w:hanging="360"/>
        <w:jc w:val="center"/>
      </w:pPr>
      <w:r>
        <w:t>PYTANIA NA EGZAMIN MAGISTERSKI</w:t>
      </w:r>
    </w:p>
    <w:p w14:paraId="00839975" w14:textId="77777777" w:rsidR="00FE24C9" w:rsidRDefault="00FE24C9" w:rsidP="00FE24C9">
      <w:pPr>
        <w:ind w:left="720" w:hanging="360"/>
        <w:jc w:val="center"/>
        <w:rPr>
          <w:b/>
          <w:bCs/>
        </w:rPr>
      </w:pPr>
      <w:r w:rsidRPr="00FE24C9">
        <w:rPr>
          <w:b/>
          <w:bCs/>
        </w:rPr>
        <w:t>TURYSTYKA I REKREACJA STUDIA DRUGIEGO STOPNIA</w:t>
      </w:r>
    </w:p>
    <w:p w14:paraId="53A2BEFF" w14:textId="77777777" w:rsidR="00FE24C9" w:rsidRPr="00FE24C9" w:rsidRDefault="00FE24C9" w:rsidP="00FE24C9">
      <w:pPr>
        <w:ind w:left="720" w:hanging="360"/>
        <w:jc w:val="center"/>
        <w:rPr>
          <w:b/>
          <w:bCs/>
        </w:rPr>
      </w:pPr>
    </w:p>
    <w:p w14:paraId="25861DE6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 xml:space="preserve">Kultura: definicje i zastosowanie </w:t>
      </w:r>
    </w:p>
    <w:p w14:paraId="2535B6A8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Turystyka kulturowa: definicje i przykłady</w:t>
      </w:r>
    </w:p>
    <w:p w14:paraId="18AD040E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Turystyka edukacyjna. Skojarzenia i interpretacje</w:t>
      </w:r>
    </w:p>
    <w:p w14:paraId="40814954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Przykłady tras turystycznych o walorach edukacyjnych w regionie</w:t>
      </w:r>
    </w:p>
    <w:p w14:paraId="0BB4A624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Pojęcie regionu turystycznego i kryteria jego wydzielania. Typy regionów turystycznych.</w:t>
      </w:r>
    </w:p>
    <w:p w14:paraId="2C56626F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Współczesne trendy rozwojowe w turystyce kształtujące nowe regiony turystyczne</w:t>
      </w:r>
    </w:p>
    <w:p w14:paraId="090B0E60" w14:textId="77777777" w:rsidR="00FE24C9" w:rsidRPr="00FE24C9" w:rsidRDefault="00FE24C9" w:rsidP="00FE24C9">
      <w:pPr>
        <w:pStyle w:val="Akapitzlist"/>
        <w:numPr>
          <w:ilvl w:val="0"/>
          <w:numId w:val="1"/>
        </w:numPr>
        <w:ind w:right="-857"/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Region turystyczny w sytuacji inwazji turystycznej – problemy ekologiczne, gospodarcze i społeczne i sposoby ich rozwiązywania (omówić na wybranym przykładzie: Tatrzański Park Narodowy, Park Narodowy Yellowstone itp., Ibiza, Majorka, Wenecja, Dubrownik, Paryż, Świnoujście, Kraków…)</w:t>
      </w:r>
    </w:p>
    <w:p w14:paraId="08332862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Miejsce recepcji w strukturze organizacyjnej hotelu</w:t>
      </w:r>
    </w:p>
    <w:p w14:paraId="2DA0F139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Rodzaje obiektów zbiorowego zakwaterowania wg GUS</w:t>
      </w:r>
    </w:p>
    <w:p w14:paraId="1252E556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Wymień czynniki warunkujące sposoby żywienia turystów i rekreantów</w:t>
      </w:r>
    </w:p>
    <w:p w14:paraId="1134CE9D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Podaj 10 zasad zdrowego żywienia wg IŹŹ (Instytut Żywności i Żywienia)</w:t>
      </w:r>
    </w:p>
    <w:p w14:paraId="31E7239E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Formy ochrony przyrody w Polsce i krótka charakterystyka 2-3 form.</w:t>
      </w:r>
    </w:p>
    <w:p w14:paraId="0B4E424A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Formy ochrony przyrody w Polsce i krótka charakterystyka 2-3 form.</w:t>
      </w:r>
    </w:p>
    <w:p w14:paraId="5451B4D9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Znaczenie uprawiania turystyki i rekreacji w parkach narodowych (w oparciu o przykłady 2-3 parków)</w:t>
      </w:r>
    </w:p>
    <w:p w14:paraId="5D93C9DD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Podać po jednej najbardziej popularnej formie  rekreacji ruchowej rekomendowanej w różnych grupach   celowych .</w:t>
      </w:r>
    </w:p>
    <w:p w14:paraId="09B405BF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 xml:space="preserve">Omówić zalety  nordic walking oraz podać poszczególne części składowe treningu </w:t>
      </w:r>
    </w:p>
    <w:p w14:paraId="5A4D176C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Pojęcie produktu turystycznego i jego struktura</w:t>
      </w:r>
    </w:p>
    <w:p w14:paraId="5A887C6C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Segmentacja rynku turystycznego i jego kryteria</w:t>
      </w:r>
    </w:p>
    <w:p w14:paraId="411A348B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Instrumenty konkurencji na rynku turystycznym, omów dowolny</w:t>
      </w:r>
    </w:p>
    <w:p w14:paraId="255E9542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 xml:space="preserve">Popyt turystyczny, istota, cechy, rozwiń cechę sezonowość. </w:t>
      </w:r>
    </w:p>
    <w:p w14:paraId="3890D9DF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Definicja, cele i rodzaje przedsiębiorstw turystycznych</w:t>
      </w:r>
    </w:p>
    <w:p w14:paraId="28031223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Etapy budowania strategii przedsiębiorstwa turystycznego</w:t>
      </w:r>
    </w:p>
    <w:p w14:paraId="18DB7F31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Kształtowanie polityki cenowej na podstawie przedsiębiorstw branży hotelarskiej</w:t>
      </w:r>
    </w:p>
    <w:p w14:paraId="37AB304D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Strategia marketingowa Polskiego Zrzeszenia Hoteli</w:t>
      </w:r>
    </w:p>
    <w:p w14:paraId="3D68C7F9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Wypoczynek a osiąganie równowagi psychicznej</w:t>
      </w:r>
    </w:p>
    <w:p w14:paraId="77CC78AA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pl"/>
        </w:rPr>
      </w:pPr>
      <w:r w:rsidRPr="00FE24C9">
        <w:rPr>
          <w:rFonts w:ascii="Times New Roman" w:hAnsi="Times New Roman" w:cs="Times New Roman"/>
        </w:rPr>
        <w:t>Zj</w:t>
      </w:r>
      <w:r w:rsidRPr="00FE24C9">
        <w:rPr>
          <w:rFonts w:ascii="Times New Roman" w:hAnsi="Times New Roman" w:cs="Times New Roman"/>
          <w:lang w:val="pl"/>
        </w:rPr>
        <w:t>awiska patologiczne wynikające z niewłaściwego korzystania z czasu wolnego przez dzieci i młodzież.</w:t>
      </w:r>
    </w:p>
    <w:p w14:paraId="7A3E1075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 xml:space="preserve">Wymień i omów zasady planowania w turystyce </w:t>
      </w:r>
    </w:p>
    <w:p w14:paraId="3A0A5EB3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E24C9">
        <w:rPr>
          <w:rFonts w:ascii="Times New Roman" w:hAnsi="Times New Roman" w:cs="Times New Roman"/>
        </w:rPr>
        <w:t>Wymień i omów cele zagospodarowania turystycznego</w:t>
      </w:r>
    </w:p>
    <w:p w14:paraId="3ADFDF28" w14:textId="77777777" w:rsidR="00000000" w:rsidRPr="00FE24C9" w:rsidRDefault="00FE24C9" w:rsidP="00FE24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lang w:val="pl"/>
        </w:rPr>
      </w:pPr>
      <w:r w:rsidRPr="00FE24C9">
        <w:rPr>
          <w:rFonts w:ascii="Times New Roman" w:hAnsi="Times New Roman" w:cs="Times New Roman"/>
          <w:lang w:val="pl"/>
        </w:rPr>
        <w:t>Warunki bezpieczeństwa imprezy turystycznej na przykładzie spływu kajakowego</w:t>
      </w:r>
    </w:p>
    <w:p w14:paraId="3980CB1D" w14:textId="77777777" w:rsidR="00FE24C9" w:rsidRPr="00FE24C9" w:rsidRDefault="00FE24C9" w:rsidP="00FE24C9">
      <w:pPr>
        <w:pStyle w:val="Akapitzlist"/>
        <w:numPr>
          <w:ilvl w:val="0"/>
          <w:numId w:val="1"/>
        </w:numPr>
        <w:rPr>
          <w:lang w:val="pl"/>
        </w:rPr>
      </w:pPr>
      <w:r w:rsidRPr="00FE24C9">
        <w:rPr>
          <w:rFonts w:ascii="Times New Roman" w:hAnsi="Times New Roman" w:cs="Times New Roman"/>
          <w:lang w:val="pl"/>
        </w:rPr>
        <w:t>Bezpieczeństwo imprez masowych</w:t>
      </w:r>
    </w:p>
    <w:sectPr w:rsidR="00FE24C9" w:rsidRPr="00FE24C9" w:rsidSect="00FE24C9">
      <w:pgSz w:w="11900" w:h="16840"/>
      <w:pgMar w:top="1417" w:right="98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4794F"/>
    <w:multiLevelType w:val="hybridMultilevel"/>
    <w:tmpl w:val="55F86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46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C9"/>
    <w:rsid w:val="000D598F"/>
    <w:rsid w:val="002D5855"/>
    <w:rsid w:val="003612EA"/>
    <w:rsid w:val="003E6151"/>
    <w:rsid w:val="00434CF0"/>
    <w:rsid w:val="00501825"/>
    <w:rsid w:val="00551269"/>
    <w:rsid w:val="005B53D8"/>
    <w:rsid w:val="00756DFF"/>
    <w:rsid w:val="00857DCC"/>
    <w:rsid w:val="00932619"/>
    <w:rsid w:val="00A51B0F"/>
    <w:rsid w:val="00BA2BE0"/>
    <w:rsid w:val="00C91E92"/>
    <w:rsid w:val="00E83592"/>
    <w:rsid w:val="00F82DB0"/>
    <w:rsid w:val="00F8509B"/>
    <w:rsid w:val="00FE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8487"/>
  <w14:defaultImageDpi w14:val="32767"/>
  <w15:docId w15:val="{003EA3BF-D942-41CF-B390-0ED014E9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4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Maria Kupczyk</dc:creator>
  <cp:lastModifiedBy>Agnieszka Dykas</cp:lastModifiedBy>
  <cp:revision>2</cp:revision>
  <dcterms:created xsi:type="dcterms:W3CDTF">2024-06-19T11:51:00Z</dcterms:created>
  <dcterms:modified xsi:type="dcterms:W3CDTF">2024-06-19T11:51:00Z</dcterms:modified>
</cp:coreProperties>
</file>