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1FCD" w14:textId="77777777" w:rsidR="00541428" w:rsidRPr="00C0065D" w:rsidRDefault="00541428" w:rsidP="00C0065D">
      <w:pPr>
        <w:pStyle w:val="Default"/>
        <w:jc w:val="center"/>
        <w:rPr>
          <w:rFonts w:ascii="Cambria" w:hAnsi="Cambria"/>
          <w:b/>
          <w:bCs/>
          <w:sz w:val="28"/>
          <w:szCs w:val="28"/>
        </w:rPr>
      </w:pPr>
    </w:p>
    <w:p w14:paraId="2672B8EA" w14:textId="77777777" w:rsidR="00C0065D" w:rsidRPr="00C0065D" w:rsidRDefault="00B82BCF" w:rsidP="00C0065D">
      <w:pPr>
        <w:pStyle w:val="Default"/>
        <w:jc w:val="center"/>
        <w:rPr>
          <w:rFonts w:ascii="Cambria" w:hAnsi="Cambria"/>
          <w:b/>
          <w:bCs/>
          <w:sz w:val="28"/>
          <w:szCs w:val="28"/>
        </w:rPr>
      </w:pPr>
      <w:r w:rsidRPr="00C0065D">
        <w:rPr>
          <w:rFonts w:ascii="Cambria" w:hAnsi="Cambria"/>
          <w:noProof/>
        </w:rPr>
        <w:drawing>
          <wp:inline distT="0" distB="0" distL="0" distR="0" wp14:anchorId="6F2D3569" wp14:editId="3466F4E2">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1A2CC0C0" w14:textId="77777777" w:rsidR="00C0065D" w:rsidRPr="00C0065D" w:rsidRDefault="00C0065D" w:rsidP="00C0065D">
      <w:pPr>
        <w:pStyle w:val="Default"/>
        <w:jc w:val="center"/>
        <w:rPr>
          <w:rFonts w:ascii="Cambria" w:hAnsi="Cambria"/>
          <w:b/>
          <w:bCs/>
          <w:sz w:val="28"/>
          <w:szCs w:val="28"/>
        </w:rPr>
      </w:pPr>
    </w:p>
    <w:p w14:paraId="41EB5420" w14:textId="77777777" w:rsidR="00C16883" w:rsidRDefault="00C16883" w:rsidP="00C0065D">
      <w:pPr>
        <w:pStyle w:val="Default"/>
        <w:spacing w:after="120"/>
        <w:jc w:val="center"/>
        <w:rPr>
          <w:rFonts w:ascii="Cambria" w:hAnsi="Cambria"/>
          <w:b/>
          <w:bCs/>
          <w:smallCaps/>
          <w:spacing w:val="40"/>
          <w:sz w:val="32"/>
          <w:szCs w:val="32"/>
        </w:rPr>
      </w:pPr>
    </w:p>
    <w:p w14:paraId="7C072950" w14:textId="77777777" w:rsidR="00C0065D" w:rsidRPr="00C16883" w:rsidRDefault="004246CB" w:rsidP="00C0065D">
      <w:pPr>
        <w:pStyle w:val="Default"/>
        <w:spacing w:after="120"/>
        <w:jc w:val="center"/>
        <w:rPr>
          <w:rFonts w:ascii="Cambria" w:hAnsi="Cambria"/>
          <w:b/>
          <w:bCs/>
          <w:smallCaps/>
          <w:spacing w:val="40"/>
          <w:sz w:val="32"/>
          <w:szCs w:val="32"/>
        </w:rPr>
      </w:pPr>
      <w:r w:rsidRPr="00C16883">
        <w:rPr>
          <w:rFonts w:ascii="Cambria" w:hAnsi="Cambria"/>
          <w:b/>
          <w:bCs/>
          <w:smallCaps/>
          <w:spacing w:val="40"/>
          <w:sz w:val="32"/>
          <w:szCs w:val="32"/>
        </w:rPr>
        <w:t>Akademia im. Jakuba z Paradyża</w:t>
      </w:r>
    </w:p>
    <w:p w14:paraId="39C8CC29" w14:textId="77777777" w:rsidR="00C0065D" w:rsidRPr="00C16883" w:rsidRDefault="004246CB" w:rsidP="00C0065D">
      <w:pPr>
        <w:pStyle w:val="Default"/>
        <w:jc w:val="center"/>
        <w:rPr>
          <w:rFonts w:ascii="Cambria" w:hAnsi="Cambria"/>
          <w:b/>
          <w:bCs/>
          <w:smallCaps/>
          <w:spacing w:val="40"/>
          <w:sz w:val="32"/>
          <w:szCs w:val="32"/>
        </w:rPr>
      </w:pPr>
      <w:r w:rsidRPr="00C16883">
        <w:rPr>
          <w:rFonts w:ascii="Cambria" w:hAnsi="Cambria"/>
          <w:b/>
          <w:bCs/>
          <w:smallCaps/>
          <w:spacing w:val="40"/>
          <w:sz w:val="32"/>
          <w:szCs w:val="32"/>
        </w:rPr>
        <w:t>w Gorzowie Wielkopolskim</w:t>
      </w:r>
    </w:p>
    <w:p w14:paraId="674D2286" w14:textId="77777777" w:rsidR="00C0065D" w:rsidRDefault="00C0065D" w:rsidP="00C0065D">
      <w:pPr>
        <w:pStyle w:val="Default"/>
        <w:jc w:val="center"/>
        <w:rPr>
          <w:rFonts w:ascii="Cambria" w:hAnsi="Cambria"/>
          <w:b/>
          <w:bCs/>
          <w:smallCaps/>
          <w:sz w:val="32"/>
          <w:szCs w:val="32"/>
        </w:rPr>
      </w:pPr>
    </w:p>
    <w:p w14:paraId="15326286" w14:textId="77777777" w:rsidR="004246CB" w:rsidRPr="00C16883" w:rsidRDefault="004246CB" w:rsidP="00AA5419">
      <w:pPr>
        <w:pStyle w:val="Default"/>
        <w:rPr>
          <w:rFonts w:ascii="Cambria" w:hAnsi="Cambria"/>
          <w:b/>
          <w:bCs/>
          <w:smallCaps/>
          <w:spacing w:val="40"/>
          <w:sz w:val="32"/>
          <w:szCs w:val="32"/>
        </w:rPr>
      </w:pPr>
    </w:p>
    <w:p w14:paraId="48FA5B1D" w14:textId="77777777" w:rsidR="004246CB" w:rsidRPr="00C16883" w:rsidRDefault="00AA5419" w:rsidP="00C0065D">
      <w:pPr>
        <w:pStyle w:val="Default"/>
        <w:jc w:val="center"/>
        <w:rPr>
          <w:rFonts w:ascii="Cambria" w:hAnsi="Cambria"/>
          <w:b/>
          <w:bCs/>
          <w:smallCaps/>
          <w:spacing w:val="40"/>
          <w:sz w:val="32"/>
          <w:szCs w:val="32"/>
        </w:rPr>
      </w:pPr>
      <w:r>
        <w:rPr>
          <w:rFonts w:ascii="Cambria" w:hAnsi="Cambria"/>
          <w:b/>
          <w:bCs/>
          <w:smallCaps/>
          <w:spacing w:val="40"/>
          <w:sz w:val="32"/>
          <w:szCs w:val="32"/>
        </w:rPr>
        <w:t>P</w:t>
      </w:r>
      <w:r w:rsidR="004246CB" w:rsidRPr="00C16883">
        <w:rPr>
          <w:rFonts w:ascii="Cambria" w:hAnsi="Cambria"/>
          <w:b/>
          <w:bCs/>
          <w:smallCaps/>
          <w:spacing w:val="40"/>
          <w:sz w:val="32"/>
          <w:szCs w:val="32"/>
        </w:rPr>
        <w:t>rogra</w:t>
      </w:r>
      <w:r>
        <w:rPr>
          <w:rFonts w:ascii="Cambria" w:hAnsi="Cambria"/>
          <w:b/>
          <w:bCs/>
          <w:smallCaps/>
          <w:spacing w:val="40"/>
          <w:sz w:val="32"/>
          <w:szCs w:val="32"/>
        </w:rPr>
        <w:t>m S</w:t>
      </w:r>
      <w:r w:rsidR="00541428" w:rsidRPr="00C16883">
        <w:rPr>
          <w:rFonts w:ascii="Cambria" w:hAnsi="Cambria"/>
          <w:b/>
          <w:bCs/>
          <w:smallCaps/>
          <w:spacing w:val="40"/>
          <w:sz w:val="32"/>
          <w:szCs w:val="32"/>
        </w:rPr>
        <w:t>tudiów</w:t>
      </w:r>
      <w:r w:rsidR="004246CB" w:rsidRPr="00C16883">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2040"/>
        <w:gridCol w:w="909"/>
        <w:gridCol w:w="1635"/>
        <w:gridCol w:w="936"/>
      </w:tblGrid>
      <w:tr w:rsidR="00DD0678" w:rsidRPr="00541428" w14:paraId="70B2F352" w14:textId="77777777" w:rsidTr="00917B40">
        <w:trPr>
          <w:trHeight w:val="567"/>
        </w:trPr>
        <w:tc>
          <w:tcPr>
            <w:tcW w:w="3660" w:type="dxa"/>
            <w:shd w:val="clear" w:color="auto" w:fill="auto"/>
            <w:vAlign w:val="center"/>
          </w:tcPr>
          <w:p w14:paraId="4786365C"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Nazwa Wydziału prowadzącego kierunek studiów:</w:t>
            </w:r>
          </w:p>
        </w:tc>
        <w:tc>
          <w:tcPr>
            <w:tcW w:w="5520" w:type="dxa"/>
            <w:gridSpan w:val="4"/>
            <w:shd w:val="clear" w:color="auto" w:fill="auto"/>
            <w:vAlign w:val="center"/>
          </w:tcPr>
          <w:p w14:paraId="02E04490"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Wydział </w:t>
            </w:r>
            <w:r w:rsidR="00DD0678">
              <w:rPr>
                <w:rFonts w:ascii="Cambria" w:eastAsia="Calibri" w:hAnsi="Cambria"/>
                <w:b/>
                <w:sz w:val="20"/>
                <w:szCs w:val="20"/>
                <w:lang w:eastAsia="en-US"/>
              </w:rPr>
              <w:t>Humanistyczny</w:t>
            </w:r>
          </w:p>
        </w:tc>
      </w:tr>
      <w:tr w:rsidR="00DD0678" w:rsidRPr="00541428" w14:paraId="6CA307ED" w14:textId="77777777" w:rsidTr="00917B40">
        <w:trPr>
          <w:trHeight w:val="567"/>
        </w:trPr>
        <w:tc>
          <w:tcPr>
            <w:tcW w:w="3660" w:type="dxa"/>
            <w:shd w:val="clear" w:color="auto" w:fill="auto"/>
            <w:vAlign w:val="center"/>
          </w:tcPr>
          <w:p w14:paraId="1C2D74AC"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Nazwa kierunku studiów:</w:t>
            </w:r>
          </w:p>
        </w:tc>
        <w:tc>
          <w:tcPr>
            <w:tcW w:w="5520" w:type="dxa"/>
            <w:gridSpan w:val="4"/>
            <w:shd w:val="clear" w:color="auto" w:fill="auto"/>
            <w:vAlign w:val="center"/>
          </w:tcPr>
          <w:p w14:paraId="16E1B9D6" w14:textId="77777777" w:rsidR="00541428" w:rsidRPr="00BF53C0" w:rsidRDefault="00E4714E" w:rsidP="00541428">
            <w:pPr>
              <w:jc w:val="center"/>
              <w:rPr>
                <w:rFonts w:ascii="Cambria" w:eastAsia="Calibri" w:hAnsi="Cambria"/>
                <w:b/>
                <w:sz w:val="20"/>
                <w:szCs w:val="20"/>
                <w:lang w:eastAsia="en-US"/>
              </w:rPr>
            </w:pPr>
            <w:r>
              <w:rPr>
                <w:rFonts w:ascii="Cambria" w:eastAsia="Calibri" w:hAnsi="Cambria"/>
                <w:b/>
                <w:sz w:val="20"/>
                <w:szCs w:val="20"/>
                <w:lang w:eastAsia="en-US"/>
              </w:rPr>
              <w:t>komunikacja medialna i społeczna</w:t>
            </w:r>
          </w:p>
        </w:tc>
      </w:tr>
      <w:tr w:rsidR="00DD0678" w:rsidRPr="00541428" w14:paraId="009013AD" w14:textId="77777777" w:rsidTr="00917B40">
        <w:trPr>
          <w:trHeight w:val="567"/>
        </w:trPr>
        <w:tc>
          <w:tcPr>
            <w:tcW w:w="3660" w:type="dxa"/>
            <w:shd w:val="clear" w:color="auto" w:fill="auto"/>
            <w:vAlign w:val="center"/>
          </w:tcPr>
          <w:p w14:paraId="45741059" w14:textId="3A72D56C"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Poziom </w:t>
            </w:r>
            <w:r w:rsidR="00F16898">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5520" w:type="dxa"/>
            <w:gridSpan w:val="4"/>
            <w:shd w:val="clear" w:color="auto" w:fill="auto"/>
            <w:vAlign w:val="center"/>
          </w:tcPr>
          <w:p w14:paraId="10A40CE9"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studia </w:t>
            </w:r>
            <w:r w:rsidR="00241601">
              <w:rPr>
                <w:rFonts w:ascii="Cambria" w:eastAsia="Calibri" w:hAnsi="Cambria"/>
                <w:b/>
                <w:sz w:val="20"/>
                <w:szCs w:val="20"/>
                <w:lang w:eastAsia="en-US"/>
              </w:rPr>
              <w:t>pierwszego</w:t>
            </w:r>
            <w:r w:rsidRPr="00BF53C0">
              <w:rPr>
                <w:rFonts w:ascii="Cambria" w:eastAsia="Calibri" w:hAnsi="Cambria"/>
                <w:b/>
                <w:sz w:val="20"/>
                <w:szCs w:val="20"/>
                <w:lang w:eastAsia="en-US"/>
              </w:rPr>
              <w:t xml:space="preserve"> stopnia</w:t>
            </w:r>
          </w:p>
        </w:tc>
      </w:tr>
      <w:tr w:rsidR="00DD0678" w:rsidRPr="00541428" w14:paraId="549936D9" w14:textId="77777777" w:rsidTr="00917B40">
        <w:trPr>
          <w:trHeight w:val="567"/>
        </w:trPr>
        <w:tc>
          <w:tcPr>
            <w:tcW w:w="3660" w:type="dxa"/>
            <w:shd w:val="clear" w:color="auto" w:fill="auto"/>
            <w:vAlign w:val="center"/>
          </w:tcPr>
          <w:p w14:paraId="324F7CD6" w14:textId="214A41A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Profil </w:t>
            </w:r>
            <w:r w:rsidR="00F16898">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5520" w:type="dxa"/>
            <w:gridSpan w:val="4"/>
            <w:shd w:val="clear" w:color="auto" w:fill="auto"/>
            <w:vAlign w:val="center"/>
          </w:tcPr>
          <w:p w14:paraId="2E74DEEF"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praktyczny </w:t>
            </w:r>
          </w:p>
        </w:tc>
      </w:tr>
      <w:tr w:rsidR="00DD0678" w:rsidRPr="00541428" w14:paraId="081B4123" w14:textId="77777777" w:rsidTr="00917B40">
        <w:trPr>
          <w:trHeight w:val="567"/>
        </w:trPr>
        <w:tc>
          <w:tcPr>
            <w:tcW w:w="3660" w:type="dxa"/>
            <w:shd w:val="clear" w:color="auto" w:fill="auto"/>
            <w:vAlign w:val="center"/>
          </w:tcPr>
          <w:p w14:paraId="14DA17FC"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Forma/formy studiów:</w:t>
            </w:r>
          </w:p>
        </w:tc>
        <w:tc>
          <w:tcPr>
            <w:tcW w:w="5520" w:type="dxa"/>
            <w:gridSpan w:val="4"/>
            <w:shd w:val="clear" w:color="auto" w:fill="auto"/>
            <w:vAlign w:val="center"/>
          </w:tcPr>
          <w:p w14:paraId="0DD6E4FC"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stacjonarna, niestacjonarna</w:t>
            </w:r>
          </w:p>
        </w:tc>
      </w:tr>
      <w:tr w:rsidR="00F16898" w:rsidRPr="00541428" w14:paraId="27BCE17F" w14:textId="77777777" w:rsidTr="00917B40">
        <w:trPr>
          <w:trHeight w:val="567"/>
        </w:trPr>
        <w:tc>
          <w:tcPr>
            <w:tcW w:w="3660" w:type="dxa"/>
            <w:shd w:val="clear" w:color="auto" w:fill="auto"/>
            <w:vAlign w:val="center"/>
          </w:tcPr>
          <w:p w14:paraId="39F8C9E6" w14:textId="150E03C8" w:rsidR="00F16898" w:rsidRPr="00BF53C0" w:rsidRDefault="00F16898" w:rsidP="00F16898">
            <w:pPr>
              <w:jc w:val="center"/>
              <w:rPr>
                <w:rFonts w:ascii="Cambria" w:eastAsia="Calibri" w:hAnsi="Cambria"/>
                <w:sz w:val="20"/>
                <w:szCs w:val="20"/>
                <w:lang w:eastAsia="en-US"/>
              </w:rPr>
            </w:pPr>
            <w:r w:rsidRPr="00BF53C0">
              <w:rPr>
                <w:rFonts w:ascii="Cambria" w:hAnsi="Cambria"/>
                <w:sz w:val="20"/>
                <w:szCs w:val="20"/>
              </w:rPr>
              <w:t>Język zajęć:</w:t>
            </w:r>
          </w:p>
        </w:tc>
        <w:tc>
          <w:tcPr>
            <w:tcW w:w="5520" w:type="dxa"/>
            <w:gridSpan w:val="4"/>
            <w:shd w:val="clear" w:color="auto" w:fill="auto"/>
            <w:vAlign w:val="center"/>
          </w:tcPr>
          <w:p w14:paraId="18664DA1" w14:textId="55B3C454" w:rsidR="00F16898" w:rsidRDefault="00F16898" w:rsidP="00F16898">
            <w:pPr>
              <w:jc w:val="center"/>
              <w:rPr>
                <w:rFonts w:ascii="Cambria" w:eastAsia="Calibri" w:hAnsi="Cambria"/>
                <w:b/>
                <w:sz w:val="20"/>
                <w:szCs w:val="20"/>
                <w:lang w:eastAsia="en-US"/>
              </w:rPr>
            </w:pPr>
            <w:r w:rsidRPr="00BF53C0">
              <w:rPr>
                <w:rFonts w:ascii="Cambria" w:hAnsi="Cambria"/>
                <w:b/>
                <w:bCs/>
                <w:sz w:val="20"/>
                <w:szCs w:val="20"/>
              </w:rPr>
              <w:t>język polski</w:t>
            </w:r>
            <w:r>
              <w:rPr>
                <w:rFonts w:ascii="Cambria" w:hAnsi="Cambria"/>
                <w:b/>
                <w:bCs/>
                <w:sz w:val="20"/>
                <w:szCs w:val="20"/>
              </w:rPr>
              <w:t>, z wyjątkiem lektoratów</w:t>
            </w:r>
          </w:p>
        </w:tc>
      </w:tr>
      <w:tr w:rsidR="00F16898" w:rsidRPr="00541428" w14:paraId="429CEBE4" w14:textId="77777777" w:rsidTr="00917B40">
        <w:trPr>
          <w:trHeight w:val="567"/>
        </w:trPr>
        <w:tc>
          <w:tcPr>
            <w:tcW w:w="3660" w:type="dxa"/>
            <w:shd w:val="clear" w:color="auto" w:fill="auto"/>
            <w:vAlign w:val="center"/>
          </w:tcPr>
          <w:p w14:paraId="189E87ED" w14:textId="77777777" w:rsidR="00F16898" w:rsidRPr="00BF53C0" w:rsidRDefault="00F16898" w:rsidP="00F16898">
            <w:pPr>
              <w:jc w:val="center"/>
              <w:rPr>
                <w:rFonts w:ascii="Cambria" w:eastAsia="Calibri" w:hAnsi="Cambria"/>
                <w:sz w:val="20"/>
                <w:szCs w:val="20"/>
                <w:lang w:eastAsia="en-US"/>
              </w:rPr>
            </w:pPr>
            <w:r w:rsidRPr="00BF53C0">
              <w:rPr>
                <w:rFonts w:ascii="Cambria" w:eastAsia="Calibri" w:hAnsi="Cambria"/>
                <w:sz w:val="20"/>
                <w:szCs w:val="20"/>
                <w:lang w:eastAsia="en-US"/>
              </w:rPr>
              <w:t>Tytuł zawodowy</w:t>
            </w:r>
          </w:p>
          <w:p w14:paraId="14D14905" w14:textId="77777777" w:rsidR="00F16898" w:rsidRPr="00BF53C0" w:rsidRDefault="00F16898" w:rsidP="00F16898">
            <w:pPr>
              <w:jc w:val="center"/>
              <w:rPr>
                <w:rFonts w:ascii="Cambria" w:eastAsia="Calibri" w:hAnsi="Cambria"/>
                <w:sz w:val="20"/>
                <w:szCs w:val="20"/>
                <w:lang w:eastAsia="en-US"/>
              </w:rPr>
            </w:pPr>
            <w:r w:rsidRPr="00BF53C0">
              <w:rPr>
                <w:rFonts w:ascii="Cambria" w:eastAsia="Calibri" w:hAnsi="Cambria"/>
                <w:sz w:val="20"/>
                <w:szCs w:val="20"/>
                <w:lang w:eastAsia="en-US"/>
              </w:rPr>
              <w:t>uzyskiwany przez absolwenta:</w:t>
            </w:r>
          </w:p>
        </w:tc>
        <w:tc>
          <w:tcPr>
            <w:tcW w:w="5520" w:type="dxa"/>
            <w:gridSpan w:val="4"/>
            <w:shd w:val="clear" w:color="auto" w:fill="auto"/>
            <w:vAlign w:val="center"/>
          </w:tcPr>
          <w:p w14:paraId="3BEB07F4" w14:textId="556AD279" w:rsidR="00F16898" w:rsidRPr="00BF53C0" w:rsidRDefault="00E10715" w:rsidP="00F16898">
            <w:pPr>
              <w:jc w:val="center"/>
              <w:rPr>
                <w:rFonts w:ascii="Cambria" w:eastAsia="Calibri" w:hAnsi="Cambria"/>
                <w:b/>
                <w:sz w:val="20"/>
                <w:szCs w:val="20"/>
                <w:lang w:eastAsia="en-US"/>
              </w:rPr>
            </w:pPr>
            <w:r>
              <w:rPr>
                <w:rFonts w:ascii="Cambria" w:eastAsia="Calibri" w:hAnsi="Cambria"/>
                <w:b/>
                <w:sz w:val="20"/>
                <w:szCs w:val="20"/>
                <w:lang w:eastAsia="en-US"/>
              </w:rPr>
              <w:t>l</w:t>
            </w:r>
            <w:r w:rsidR="00F16898">
              <w:rPr>
                <w:rFonts w:ascii="Cambria" w:eastAsia="Calibri" w:hAnsi="Cambria"/>
                <w:b/>
                <w:sz w:val="20"/>
                <w:szCs w:val="20"/>
                <w:lang w:eastAsia="en-US"/>
              </w:rPr>
              <w:t>icencjat</w:t>
            </w:r>
          </w:p>
        </w:tc>
      </w:tr>
      <w:tr w:rsidR="00F16898" w:rsidRPr="00541428" w14:paraId="3721DD7D" w14:textId="77777777" w:rsidTr="00917B40">
        <w:trPr>
          <w:trHeight w:val="567"/>
        </w:trPr>
        <w:tc>
          <w:tcPr>
            <w:tcW w:w="3660" w:type="dxa"/>
            <w:shd w:val="clear" w:color="auto" w:fill="auto"/>
            <w:vAlign w:val="center"/>
          </w:tcPr>
          <w:p w14:paraId="4DB185E2" w14:textId="77777777" w:rsidR="00F16898" w:rsidRPr="00BF53C0" w:rsidRDefault="00F16898" w:rsidP="00F16898">
            <w:pPr>
              <w:jc w:val="center"/>
              <w:rPr>
                <w:rFonts w:ascii="Cambria" w:eastAsia="Calibri" w:hAnsi="Cambria"/>
                <w:sz w:val="20"/>
                <w:szCs w:val="20"/>
                <w:lang w:eastAsia="en-US"/>
              </w:rPr>
            </w:pPr>
            <w:r w:rsidRPr="00BF53C0">
              <w:rPr>
                <w:rFonts w:ascii="Cambria" w:eastAsia="Calibri" w:hAnsi="Cambria"/>
                <w:sz w:val="20"/>
                <w:szCs w:val="20"/>
                <w:lang w:eastAsia="en-US"/>
              </w:rPr>
              <w:t>Poziom Polskiej Ramy Kwalifikacji:</w:t>
            </w:r>
          </w:p>
        </w:tc>
        <w:tc>
          <w:tcPr>
            <w:tcW w:w="5520" w:type="dxa"/>
            <w:gridSpan w:val="4"/>
            <w:shd w:val="clear" w:color="auto" w:fill="auto"/>
            <w:vAlign w:val="center"/>
          </w:tcPr>
          <w:p w14:paraId="2E6A17DA" w14:textId="77777777" w:rsidR="00F16898" w:rsidRPr="00BF53C0" w:rsidRDefault="00F16898" w:rsidP="00F16898">
            <w:pPr>
              <w:jc w:val="center"/>
              <w:rPr>
                <w:rFonts w:ascii="Cambria" w:eastAsia="Calibri" w:hAnsi="Cambria"/>
                <w:b/>
                <w:sz w:val="20"/>
                <w:szCs w:val="20"/>
                <w:lang w:eastAsia="en-US"/>
              </w:rPr>
            </w:pPr>
            <w:r>
              <w:rPr>
                <w:rFonts w:ascii="Cambria" w:eastAsia="Calibri" w:hAnsi="Cambria"/>
                <w:b/>
                <w:sz w:val="20"/>
                <w:szCs w:val="20"/>
                <w:lang w:eastAsia="en-US"/>
              </w:rPr>
              <w:t>6</w:t>
            </w:r>
          </w:p>
        </w:tc>
      </w:tr>
      <w:tr w:rsidR="00F16898" w:rsidRPr="0038511A" w14:paraId="4C14B3DF" w14:textId="77777777" w:rsidTr="00917B40">
        <w:trPr>
          <w:trHeight w:val="567"/>
        </w:trPr>
        <w:tc>
          <w:tcPr>
            <w:tcW w:w="3660" w:type="dxa"/>
            <w:vMerge w:val="restart"/>
            <w:shd w:val="clear" w:color="auto" w:fill="auto"/>
            <w:vAlign w:val="center"/>
          </w:tcPr>
          <w:p w14:paraId="293ACF57" w14:textId="77777777" w:rsidR="00F16898" w:rsidRPr="00BF53C0" w:rsidRDefault="00F16898" w:rsidP="00F1689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Umiejscowienie kierunku studiów w dziedzinie/dziedzinach </w:t>
            </w:r>
            <w:r w:rsidRPr="00BF53C0">
              <w:rPr>
                <w:rFonts w:ascii="Cambria" w:eastAsia="Calibri" w:hAnsi="Cambria"/>
                <w:sz w:val="20"/>
                <w:szCs w:val="20"/>
                <w:lang w:eastAsia="en-US"/>
              </w:rPr>
              <w:br/>
              <w:t xml:space="preserve">oraz dyscyplinie/dyscyplinach naukowych </w:t>
            </w:r>
            <w:r>
              <w:rPr>
                <w:rFonts w:ascii="Cambria" w:eastAsia="Calibri" w:hAnsi="Cambria"/>
                <w:sz w:val="20"/>
                <w:szCs w:val="20"/>
                <w:lang w:eastAsia="en-US"/>
              </w:rPr>
              <w:t>w</w:t>
            </w:r>
            <w:r w:rsidRPr="00BF53C0">
              <w:rPr>
                <w:rFonts w:ascii="Cambria" w:eastAsia="Calibri" w:hAnsi="Cambria"/>
                <w:sz w:val="20"/>
                <w:szCs w:val="20"/>
                <w:lang w:eastAsia="en-US"/>
              </w:rPr>
              <w:t>raz wskazaniem dyscypliny wiodącej</w:t>
            </w:r>
            <w:r>
              <w:rPr>
                <w:rFonts w:ascii="Cambria" w:eastAsia="Calibri" w:hAnsi="Cambria"/>
                <w:sz w:val="20"/>
                <w:szCs w:val="20"/>
                <w:lang w:eastAsia="en-US"/>
              </w:rPr>
              <w:t xml:space="preserve"> </w:t>
            </w:r>
            <w:r w:rsidRPr="00085399">
              <w:rPr>
                <w:rFonts w:ascii="Cambria" w:eastAsia="Calibri" w:hAnsi="Cambria"/>
                <w:sz w:val="20"/>
                <w:szCs w:val="20"/>
                <w:lang w:eastAsia="en-US"/>
              </w:rPr>
              <w:t>oraz p</w:t>
            </w:r>
            <w:r w:rsidRPr="00085399">
              <w:rPr>
                <w:rFonts w:ascii="Cambria" w:hAnsi="Cambria"/>
                <w:sz w:val="20"/>
                <w:szCs w:val="20"/>
              </w:rPr>
              <w:t>rocentowy udział liczby punktów ECTS dla dyscyplin w ogólnej liczbie punktów ECTS wymaganej do ukończenia studiów na kierunku:</w:t>
            </w:r>
          </w:p>
        </w:tc>
        <w:tc>
          <w:tcPr>
            <w:tcW w:w="2949" w:type="dxa"/>
            <w:gridSpan w:val="2"/>
            <w:shd w:val="clear" w:color="auto" w:fill="auto"/>
            <w:vAlign w:val="center"/>
          </w:tcPr>
          <w:p w14:paraId="503108A8" w14:textId="77777777" w:rsidR="00F16898" w:rsidRDefault="00F16898" w:rsidP="00F16898">
            <w:pPr>
              <w:jc w:val="center"/>
              <w:rPr>
                <w:rFonts w:ascii="Cambria" w:eastAsia="Calibri" w:hAnsi="Cambria"/>
                <w:sz w:val="20"/>
                <w:szCs w:val="20"/>
                <w:lang w:eastAsia="en-US"/>
              </w:rPr>
            </w:pPr>
            <w:r w:rsidRPr="00BF53C0">
              <w:rPr>
                <w:rFonts w:ascii="Cambria" w:eastAsia="Calibri" w:hAnsi="Cambria"/>
                <w:b/>
                <w:sz w:val="20"/>
                <w:szCs w:val="20"/>
                <w:lang w:eastAsia="en-US"/>
              </w:rPr>
              <w:t>Dziedzina nauk</w:t>
            </w:r>
            <w:r>
              <w:rPr>
                <w:rFonts w:ascii="Cambria" w:eastAsia="Calibri" w:hAnsi="Cambria"/>
                <w:b/>
                <w:sz w:val="20"/>
                <w:szCs w:val="20"/>
                <w:lang w:eastAsia="en-US"/>
              </w:rPr>
              <w:t xml:space="preserve"> humanistycznych</w:t>
            </w:r>
          </w:p>
          <w:p w14:paraId="0425FCE3" w14:textId="77777777" w:rsidR="00F16898" w:rsidRPr="0038511A" w:rsidRDefault="00F16898" w:rsidP="00F16898">
            <w:pPr>
              <w:jc w:val="center"/>
              <w:rPr>
                <w:rFonts w:ascii="Cambria" w:eastAsia="Calibri" w:hAnsi="Cambria"/>
                <w:sz w:val="20"/>
                <w:szCs w:val="20"/>
                <w:lang w:eastAsia="en-US"/>
              </w:rPr>
            </w:pPr>
            <w:r w:rsidRPr="00BF53C0">
              <w:rPr>
                <w:rFonts w:ascii="Cambria" w:eastAsia="Calibri" w:hAnsi="Cambria"/>
                <w:sz w:val="20"/>
                <w:szCs w:val="20"/>
                <w:lang w:eastAsia="en-US"/>
              </w:rPr>
              <w:t>w dyscyplinie naukowej:</w:t>
            </w:r>
          </w:p>
        </w:tc>
        <w:tc>
          <w:tcPr>
            <w:tcW w:w="2571" w:type="dxa"/>
            <w:gridSpan w:val="2"/>
            <w:shd w:val="clear" w:color="auto" w:fill="auto"/>
            <w:vAlign w:val="center"/>
          </w:tcPr>
          <w:p w14:paraId="40633A80" w14:textId="77777777" w:rsidR="00F16898" w:rsidRDefault="00F16898" w:rsidP="00F16898">
            <w:pPr>
              <w:jc w:val="center"/>
              <w:rPr>
                <w:rFonts w:ascii="Cambria" w:eastAsia="Calibri" w:hAnsi="Cambria"/>
                <w:sz w:val="20"/>
                <w:szCs w:val="20"/>
                <w:lang w:eastAsia="en-US"/>
              </w:rPr>
            </w:pPr>
            <w:r w:rsidRPr="00BF53C0">
              <w:rPr>
                <w:rFonts w:ascii="Cambria" w:eastAsia="Calibri" w:hAnsi="Cambria"/>
                <w:b/>
                <w:sz w:val="20"/>
                <w:szCs w:val="20"/>
                <w:lang w:eastAsia="en-US"/>
              </w:rPr>
              <w:t>Dziedzina nauk</w:t>
            </w:r>
            <w:r>
              <w:rPr>
                <w:rFonts w:ascii="Cambria" w:eastAsia="Calibri" w:hAnsi="Cambria"/>
                <w:b/>
                <w:sz w:val="20"/>
                <w:szCs w:val="20"/>
                <w:lang w:eastAsia="en-US"/>
              </w:rPr>
              <w:t xml:space="preserve"> społecznych</w:t>
            </w:r>
          </w:p>
          <w:p w14:paraId="39C81685" w14:textId="77777777" w:rsidR="00F16898" w:rsidRPr="0038511A" w:rsidRDefault="00F16898" w:rsidP="00F16898">
            <w:pPr>
              <w:jc w:val="center"/>
              <w:rPr>
                <w:rFonts w:ascii="Cambria" w:eastAsia="Calibri" w:hAnsi="Cambria"/>
                <w:sz w:val="20"/>
                <w:szCs w:val="20"/>
                <w:lang w:eastAsia="en-US"/>
              </w:rPr>
            </w:pPr>
            <w:r w:rsidRPr="00BF53C0">
              <w:rPr>
                <w:rFonts w:ascii="Cambria" w:eastAsia="Calibri" w:hAnsi="Cambria"/>
                <w:sz w:val="20"/>
                <w:szCs w:val="20"/>
                <w:lang w:eastAsia="en-US"/>
              </w:rPr>
              <w:t>w dyscyplinie naukowej:</w:t>
            </w:r>
          </w:p>
        </w:tc>
      </w:tr>
      <w:tr w:rsidR="00F16898" w:rsidRPr="00406701" w14:paraId="71D9F572" w14:textId="77777777" w:rsidTr="006719DD">
        <w:trPr>
          <w:trHeight w:val="560"/>
        </w:trPr>
        <w:tc>
          <w:tcPr>
            <w:tcW w:w="3660" w:type="dxa"/>
            <w:vMerge/>
            <w:shd w:val="clear" w:color="auto" w:fill="FFFF00"/>
            <w:vAlign w:val="center"/>
          </w:tcPr>
          <w:p w14:paraId="51455DC2" w14:textId="77777777" w:rsidR="00F16898" w:rsidRDefault="00F16898" w:rsidP="00F16898">
            <w:pPr>
              <w:jc w:val="center"/>
              <w:rPr>
                <w:rFonts w:ascii="Cambria" w:hAnsi="Cambria"/>
                <w:sz w:val="20"/>
                <w:szCs w:val="20"/>
              </w:rPr>
            </w:pPr>
          </w:p>
        </w:tc>
        <w:tc>
          <w:tcPr>
            <w:tcW w:w="2040" w:type="dxa"/>
            <w:shd w:val="clear" w:color="auto" w:fill="FFFFFF"/>
            <w:vAlign w:val="center"/>
          </w:tcPr>
          <w:p w14:paraId="6D2ABCF5" w14:textId="77777777" w:rsidR="00F16898" w:rsidRDefault="00F16898" w:rsidP="00F16898">
            <w:pPr>
              <w:jc w:val="center"/>
              <w:rPr>
                <w:rFonts w:ascii="Cambria" w:hAnsi="Cambria"/>
                <w:b/>
                <w:bCs/>
                <w:sz w:val="20"/>
                <w:szCs w:val="20"/>
              </w:rPr>
            </w:pPr>
            <w:r>
              <w:rPr>
                <w:rFonts w:ascii="Cambria" w:hAnsi="Cambria"/>
                <w:b/>
                <w:bCs/>
                <w:sz w:val="20"/>
                <w:szCs w:val="20"/>
              </w:rPr>
              <w:t>językoznawstwo</w:t>
            </w:r>
          </w:p>
          <w:p w14:paraId="1B9FE8E9" w14:textId="77777777" w:rsidR="00F16898" w:rsidRDefault="00F16898" w:rsidP="00F16898">
            <w:pPr>
              <w:jc w:val="center"/>
              <w:rPr>
                <w:rFonts w:ascii="Cambria" w:hAnsi="Cambria"/>
                <w:b/>
                <w:bCs/>
                <w:sz w:val="20"/>
                <w:szCs w:val="20"/>
              </w:rPr>
            </w:pPr>
            <w:r w:rsidRPr="00E85F42">
              <w:rPr>
                <w:rFonts w:ascii="Cambria" w:hAnsi="Cambria" w:cs="Arial"/>
                <w:sz w:val="20"/>
                <w:szCs w:val="20"/>
              </w:rPr>
              <w:t>(dyscyplina wiodąca)</w:t>
            </w:r>
          </w:p>
        </w:tc>
        <w:tc>
          <w:tcPr>
            <w:tcW w:w="909" w:type="dxa"/>
            <w:shd w:val="clear" w:color="auto" w:fill="auto"/>
            <w:vAlign w:val="center"/>
          </w:tcPr>
          <w:p w14:paraId="60B6E751" w14:textId="77777777" w:rsidR="00F16898" w:rsidRPr="00917B40" w:rsidRDefault="00F16898" w:rsidP="00F16898">
            <w:pPr>
              <w:jc w:val="center"/>
              <w:rPr>
                <w:rFonts w:ascii="Cambria" w:eastAsia="Calibri" w:hAnsi="Cambria"/>
                <w:b/>
                <w:bCs/>
                <w:sz w:val="20"/>
                <w:szCs w:val="20"/>
                <w:lang w:eastAsia="en-US"/>
              </w:rPr>
            </w:pPr>
            <w:r w:rsidRPr="00917B40">
              <w:rPr>
                <w:rFonts w:ascii="Cambria" w:eastAsia="Calibri" w:hAnsi="Cambria"/>
                <w:b/>
                <w:bCs/>
                <w:sz w:val="20"/>
                <w:szCs w:val="20"/>
                <w:lang w:eastAsia="en-US"/>
              </w:rPr>
              <w:t>55 %</w:t>
            </w:r>
          </w:p>
        </w:tc>
        <w:tc>
          <w:tcPr>
            <w:tcW w:w="1635" w:type="dxa"/>
            <w:vMerge w:val="restart"/>
            <w:shd w:val="clear" w:color="auto" w:fill="auto"/>
            <w:vAlign w:val="center"/>
          </w:tcPr>
          <w:p w14:paraId="63D502DD" w14:textId="77777777" w:rsidR="00F16898" w:rsidRPr="00917B40" w:rsidRDefault="00F16898" w:rsidP="00F16898">
            <w:pPr>
              <w:jc w:val="center"/>
              <w:rPr>
                <w:b/>
                <w:bCs/>
                <w:sz w:val="20"/>
                <w:szCs w:val="20"/>
              </w:rPr>
            </w:pPr>
            <w:r w:rsidRPr="00917B40">
              <w:rPr>
                <w:b/>
                <w:bCs/>
                <w:sz w:val="20"/>
                <w:szCs w:val="20"/>
              </w:rPr>
              <w:t>nauki o mediach</w:t>
            </w:r>
          </w:p>
        </w:tc>
        <w:tc>
          <w:tcPr>
            <w:tcW w:w="936" w:type="dxa"/>
            <w:vMerge w:val="restart"/>
            <w:shd w:val="clear" w:color="auto" w:fill="auto"/>
            <w:vAlign w:val="center"/>
          </w:tcPr>
          <w:p w14:paraId="7DDBBC76" w14:textId="77777777" w:rsidR="00F16898" w:rsidRPr="00406701" w:rsidRDefault="00F16898" w:rsidP="00F16898">
            <w:pPr>
              <w:jc w:val="center"/>
              <w:rPr>
                <w:rFonts w:ascii="Cambria" w:eastAsia="Calibri" w:hAnsi="Cambria"/>
                <w:b/>
                <w:bCs/>
                <w:sz w:val="20"/>
                <w:szCs w:val="20"/>
                <w:lang w:eastAsia="en-US"/>
              </w:rPr>
            </w:pPr>
            <w:r>
              <w:rPr>
                <w:rFonts w:ascii="Cambria" w:eastAsia="Calibri" w:hAnsi="Cambria"/>
                <w:b/>
                <w:bCs/>
                <w:sz w:val="20"/>
                <w:szCs w:val="20"/>
                <w:lang w:eastAsia="en-US"/>
              </w:rPr>
              <w:t xml:space="preserve">35 </w:t>
            </w:r>
            <w:r w:rsidRPr="00406701">
              <w:rPr>
                <w:rFonts w:ascii="Cambria" w:eastAsia="Calibri" w:hAnsi="Cambria"/>
                <w:b/>
                <w:bCs/>
                <w:sz w:val="20"/>
                <w:szCs w:val="20"/>
                <w:lang w:eastAsia="en-US"/>
              </w:rPr>
              <w:t>%</w:t>
            </w:r>
          </w:p>
        </w:tc>
      </w:tr>
      <w:tr w:rsidR="00F16898" w:rsidRPr="00406701" w14:paraId="2601B8CA" w14:textId="77777777" w:rsidTr="006719DD">
        <w:trPr>
          <w:trHeight w:val="560"/>
        </w:trPr>
        <w:tc>
          <w:tcPr>
            <w:tcW w:w="3660" w:type="dxa"/>
            <w:vMerge/>
            <w:shd w:val="clear" w:color="auto" w:fill="FFFF00"/>
            <w:vAlign w:val="center"/>
          </w:tcPr>
          <w:p w14:paraId="51AA1CE9" w14:textId="77777777" w:rsidR="00F16898" w:rsidRDefault="00F16898" w:rsidP="00F16898">
            <w:pPr>
              <w:jc w:val="center"/>
              <w:rPr>
                <w:rFonts w:ascii="Cambria" w:hAnsi="Cambria"/>
                <w:sz w:val="20"/>
                <w:szCs w:val="20"/>
              </w:rPr>
            </w:pPr>
          </w:p>
        </w:tc>
        <w:tc>
          <w:tcPr>
            <w:tcW w:w="2040" w:type="dxa"/>
            <w:shd w:val="clear" w:color="auto" w:fill="FFFFFF"/>
            <w:vAlign w:val="center"/>
          </w:tcPr>
          <w:p w14:paraId="0623F249" w14:textId="77777777" w:rsidR="00F16898" w:rsidRPr="00917B40" w:rsidRDefault="00F16898" w:rsidP="00F16898">
            <w:pPr>
              <w:jc w:val="center"/>
              <w:rPr>
                <w:rFonts w:ascii="Cambria" w:hAnsi="Cambria"/>
                <w:b/>
                <w:bCs/>
                <w:sz w:val="20"/>
                <w:szCs w:val="20"/>
              </w:rPr>
            </w:pPr>
            <w:r w:rsidRPr="00917B40">
              <w:rPr>
                <w:rFonts w:ascii="Cambria" w:hAnsi="Cambria"/>
                <w:b/>
                <w:bCs/>
                <w:sz w:val="20"/>
                <w:szCs w:val="20"/>
              </w:rPr>
              <w:t>literaturoznawstwo</w:t>
            </w:r>
          </w:p>
        </w:tc>
        <w:tc>
          <w:tcPr>
            <w:tcW w:w="909" w:type="dxa"/>
            <w:shd w:val="clear" w:color="auto" w:fill="auto"/>
            <w:vAlign w:val="center"/>
          </w:tcPr>
          <w:p w14:paraId="2C12939E" w14:textId="77777777" w:rsidR="00F16898" w:rsidRPr="00917B40" w:rsidRDefault="00F16898" w:rsidP="00F16898">
            <w:pPr>
              <w:jc w:val="center"/>
              <w:rPr>
                <w:rFonts w:ascii="Cambria" w:eastAsia="Calibri" w:hAnsi="Cambria"/>
                <w:b/>
                <w:bCs/>
                <w:sz w:val="20"/>
                <w:szCs w:val="20"/>
                <w:highlight w:val="yellow"/>
                <w:lang w:eastAsia="en-US"/>
              </w:rPr>
            </w:pPr>
            <w:r w:rsidRPr="00917B40">
              <w:rPr>
                <w:rFonts w:ascii="Cambria" w:eastAsia="Calibri" w:hAnsi="Cambria"/>
                <w:b/>
                <w:bCs/>
                <w:sz w:val="20"/>
                <w:szCs w:val="20"/>
                <w:lang w:eastAsia="en-US"/>
              </w:rPr>
              <w:t>10 %</w:t>
            </w:r>
          </w:p>
        </w:tc>
        <w:tc>
          <w:tcPr>
            <w:tcW w:w="1635" w:type="dxa"/>
            <w:vMerge/>
            <w:shd w:val="clear" w:color="auto" w:fill="FFFFFF"/>
            <w:vAlign w:val="center"/>
          </w:tcPr>
          <w:p w14:paraId="5FB5D79C" w14:textId="77777777" w:rsidR="00F16898" w:rsidRPr="00406701" w:rsidRDefault="00F16898" w:rsidP="00F16898">
            <w:pPr>
              <w:jc w:val="center"/>
              <w:rPr>
                <w:rFonts w:ascii="Cambria" w:eastAsia="Calibri" w:hAnsi="Cambria"/>
                <w:b/>
                <w:bCs/>
                <w:sz w:val="20"/>
                <w:szCs w:val="20"/>
                <w:highlight w:val="yellow"/>
                <w:lang w:eastAsia="en-US"/>
              </w:rPr>
            </w:pPr>
          </w:p>
        </w:tc>
        <w:tc>
          <w:tcPr>
            <w:tcW w:w="936" w:type="dxa"/>
            <w:vMerge/>
            <w:shd w:val="clear" w:color="auto" w:fill="FFFF00"/>
            <w:vAlign w:val="center"/>
          </w:tcPr>
          <w:p w14:paraId="5E1D52E3" w14:textId="77777777" w:rsidR="00F16898" w:rsidRPr="00406701" w:rsidRDefault="00F16898" w:rsidP="00F16898">
            <w:pPr>
              <w:jc w:val="center"/>
              <w:rPr>
                <w:rFonts w:ascii="Cambria" w:eastAsia="Calibri" w:hAnsi="Cambria"/>
                <w:b/>
                <w:bCs/>
                <w:sz w:val="20"/>
                <w:szCs w:val="20"/>
                <w:highlight w:val="yellow"/>
                <w:lang w:eastAsia="en-US"/>
              </w:rPr>
            </w:pPr>
          </w:p>
        </w:tc>
      </w:tr>
    </w:tbl>
    <w:p w14:paraId="2B1AED8F" w14:textId="77777777" w:rsidR="00541428" w:rsidRDefault="00541428" w:rsidP="00541428">
      <w:pPr>
        <w:pStyle w:val="Default"/>
        <w:spacing w:line="360" w:lineRule="auto"/>
        <w:jc w:val="center"/>
        <w:rPr>
          <w:rFonts w:ascii="Cambria" w:hAnsi="Cambria"/>
          <w:b/>
          <w:bCs/>
          <w:smallCaps/>
          <w:spacing w:val="40"/>
          <w:sz w:val="28"/>
          <w:szCs w:val="28"/>
          <w:highlight w:val="yellow"/>
        </w:rPr>
      </w:pPr>
    </w:p>
    <w:p w14:paraId="43184810" w14:textId="77777777" w:rsidR="00AA5419" w:rsidRPr="004246CB" w:rsidRDefault="00AA5419" w:rsidP="00541428">
      <w:pPr>
        <w:pStyle w:val="Default"/>
        <w:jc w:val="center"/>
        <w:rPr>
          <w:rFonts w:ascii="Cambria" w:hAnsi="Cambria"/>
          <w:smallCaps/>
          <w:spacing w:val="40"/>
          <w:sz w:val="28"/>
          <w:szCs w:val="28"/>
        </w:rPr>
      </w:pPr>
    </w:p>
    <w:p w14:paraId="159161BC" w14:textId="4A6783B8" w:rsidR="00FC2C7E" w:rsidRPr="00707E06" w:rsidRDefault="00FC2C7E" w:rsidP="008A70FA">
      <w:pPr>
        <w:pStyle w:val="Akapitzlist"/>
        <w:numPr>
          <w:ilvl w:val="0"/>
          <w:numId w:val="17"/>
        </w:numPr>
        <w:spacing w:line="360" w:lineRule="auto"/>
        <w:jc w:val="both"/>
        <w:rPr>
          <w:rFonts w:ascii="Cambria" w:hAnsi="Cambria"/>
          <w:b/>
          <w:bCs/>
          <w:sz w:val="22"/>
          <w:szCs w:val="22"/>
        </w:rPr>
      </w:pPr>
      <w:r w:rsidRPr="008A70FA">
        <w:rPr>
          <w:rFonts w:ascii="Cambria" w:hAnsi="Cambria"/>
          <w:b/>
          <w:sz w:val="22"/>
          <w:szCs w:val="22"/>
        </w:rPr>
        <w:br w:type="page"/>
      </w:r>
      <w:bookmarkStart w:id="0" w:name="_Toc1987883"/>
      <w:bookmarkStart w:id="1" w:name="_Hlk44589956"/>
      <w:r w:rsidRPr="00707E06">
        <w:rPr>
          <w:rFonts w:ascii="Cambria" w:hAnsi="Cambria"/>
          <w:b/>
          <w:bCs/>
          <w:sz w:val="22"/>
          <w:szCs w:val="22"/>
        </w:rPr>
        <w:lastRenderedPageBreak/>
        <w:t xml:space="preserve">Wskazanie związku programu </w:t>
      </w:r>
      <w:r w:rsidR="00F16898">
        <w:rPr>
          <w:rFonts w:ascii="Cambria" w:hAnsi="Cambria"/>
          <w:b/>
          <w:bCs/>
          <w:sz w:val="22"/>
          <w:szCs w:val="22"/>
        </w:rPr>
        <w:t>studiów</w:t>
      </w:r>
      <w:r w:rsidRPr="00707E06">
        <w:rPr>
          <w:rFonts w:ascii="Cambria" w:hAnsi="Cambria"/>
          <w:b/>
          <w:bCs/>
          <w:sz w:val="22"/>
          <w:szCs w:val="22"/>
        </w:rPr>
        <w:t xml:space="preserve"> z misją Uczelni i jej strategią</w:t>
      </w:r>
      <w:bookmarkEnd w:id="0"/>
      <w:r w:rsidRPr="00707E06">
        <w:rPr>
          <w:rFonts w:ascii="Cambria" w:hAnsi="Cambria"/>
          <w:b/>
          <w:bCs/>
          <w:sz w:val="22"/>
          <w:szCs w:val="22"/>
        </w:rPr>
        <w:t xml:space="preserve"> rozwoju</w:t>
      </w:r>
      <w:r w:rsidR="009E6331">
        <w:rPr>
          <w:rFonts w:ascii="Cambria" w:hAnsi="Cambria"/>
          <w:b/>
          <w:bCs/>
          <w:sz w:val="22"/>
          <w:szCs w:val="22"/>
        </w:rPr>
        <w:t>.</w:t>
      </w:r>
      <w:r w:rsidRPr="00707E06">
        <w:rPr>
          <w:rFonts w:ascii="Cambria" w:hAnsi="Cambria"/>
          <w:sz w:val="22"/>
          <w:szCs w:val="22"/>
        </w:rPr>
        <w:t xml:space="preserve"> </w:t>
      </w:r>
    </w:p>
    <w:p w14:paraId="055F2D8F" w14:textId="77777777" w:rsidR="00360AAF" w:rsidRPr="003617AF" w:rsidRDefault="00360AAF" w:rsidP="00360AAF">
      <w:pPr>
        <w:spacing w:line="360" w:lineRule="auto"/>
        <w:ind w:firstLine="709"/>
        <w:jc w:val="both"/>
        <w:rPr>
          <w:rFonts w:ascii="Cambria" w:hAnsi="Cambria"/>
          <w:sz w:val="22"/>
          <w:szCs w:val="22"/>
        </w:rPr>
      </w:pPr>
      <w:r w:rsidRPr="003617AF">
        <w:rPr>
          <w:rFonts w:ascii="Cambria" w:hAnsi="Cambria"/>
          <w:sz w:val="22"/>
          <w:szCs w:val="22"/>
        </w:rPr>
        <w:t xml:space="preserve">Misja AJP im. Jakuba z Paradyża w Gorzowie Wielkopolskim została przyjęta uchwałą nr 66/000/2019 Senatu Akademii im. Jakuba z Paradyża z siedzibą w Gorzowie Wielkopolskim z dnia 22 października 2019 r.  w sprawie określenia misji Akademii im. Jakuba  z Paradyża. </w:t>
      </w:r>
    </w:p>
    <w:p w14:paraId="2F638CA2" w14:textId="77777777" w:rsidR="00360AAF" w:rsidRPr="003617AF" w:rsidRDefault="00360AAF" w:rsidP="00360AAF">
      <w:pPr>
        <w:spacing w:line="360" w:lineRule="auto"/>
        <w:ind w:firstLine="709"/>
        <w:jc w:val="both"/>
        <w:rPr>
          <w:rFonts w:ascii="Cambria" w:hAnsi="Cambria"/>
          <w:sz w:val="22"/>
          <w:szCs w:val="22"/>
        </w:rPr>
      </w:pPr>
      <w:r w:rsidRPr="003617AF">
        <w:rPr>
          <w:rFonts w:ascii="Cambria" w:hAnsi="Cambria"/>
          <w:sz w:val="22"/>
          <w:szCs w:val="22"/>
        </w:rPr>
        <w:t>Cel nadrzędny Strategii stanowi osiąganie wysokich ocen w procesie oceny zdolności naukowej uczelni. Drogą do realizacji celu jest prowadzenie przez społeczność uczelni intensywnych działań zwieńczonych rozwojem nauki. Jako priorytetowe zostały wskazane dziedziny: nauki humanistyczne; nauki inżynieryjno-techniczne; nauki społeczne; nauki medyczne i nauki o zdrowiu. Komunikacja medialna i społeczna realizuje efekty uczenia się związane z dyscyplinami humanistycznymi i społecznymi.</w:t>
      </w:r>
    </w:p>
    <w:p w14:paraId="1916F9D9" w14:textId="77777777" w:rsidR="00360AAF" w:rsidRPr="003617AF" w:rsidRDefault="00360AAF" w:rsidP="00360AAF">
      <w:pPr>
        <w:spacing w:line="360" w:lineRule="auto"/>
        <w:ind w:firstLine="709"/>
        <w:jc w:val="both"/>
        <w:rPr>
          <w:rFonts w:ascii="Cambria" w:hAnsi="Cambria"/>
          <w:sz w:val="22"/>
          <w:szCs w:val="22"/>
        </w:rPr>
      </w:pPr>
      <w:r w:rsidRPr="003617AF">
        <w:rPr>
          <w:rFonts w:ascii="Cambria" w:hAnsi="Cambria"/>
          <w:sz w:val="22"/>
          <w:szCs w:val="22"/>
        </w:rPr>
        <w:t>Jako cele strategiczne AJP na lata 2016-2025 obiera się:</w:t>
      </w:r>
    </w:p>
    <w:p w14:paraId="217BA8E4" w14:textId="77777777" w:rsidR="00360AAF" w:rsidRPr="003617AF" w:rsidRDefault="00360AAF" w:rsidP="00360AAF">
      <w:pPr>
        <w:pStyle w:val="Akapitzlist"/>
        <w:numPr>
          <w:ilvl w:val="0"/>
          <w:numId w:val="21"/>
        </w:numPr>
        <w:spacing w:line="360" w:lineRule="auto"/>
        <w:jc w:val="both"/>
        <w:rPr>
          <w:rFonts w:ascii="Cambria" w:hAnsi="Cambria"/>
          <w:sz w:val="22"/>
          <w:szCs w:val="22"/>
        </w:rPr>
      </w:pPr>
      <w:r w:rsidRPr="003617AF">
        <w:rPr>
          <w:rFonts w:ascii="Cambria" w:hAnsi="Cambria"/>
          <w:sz w:val="22"/>
          <w:szCs w:val="22"/>
        </w:rPr>
        <w:t>rozwijanie kadry badawczo-dydaktycznej w celu osiągnięcia wysokiej jakości działalności naukowej;</w:t>
      </w:r>
    </w:p>
    <w:p w14:paraId="200AE901" w14:textId="77777777" w:rsidR="00360AAF" w:rsidRPr="003617AF" w:rsidRDefault="00360AAF" w:rsidP="00360AAF">
      <w:pPr>
        <w:pStyle w:val="Akapitzlist"/>
        <w:numPr>
          <w:ilvl w:val="0"/>
          <w:numId w:val="21"/>
        </w:numPr>
        <w:spacing w:line="360" w:lineRule="auto"/>
        <w:jc w:val="both"/>
        <w:rPr>
          <w:rFonts w:ascii="Cambria" w:hAnsi="Cambria"/>
          <w:sz w:val="22"/>
          <w:szCs w:val="22"/>
        </w:rPr>
      </w:pPr>
      <w:r w:rsidRPr="003617AF">
        <w:rPr>
          <w:rFonts w:ascii="Cambria" w:hAnsi="Cambria"/>
          <w:sz w:val="22"/>
          <w:szCs w:val="22"/>
        </w:rPr>
        <w:t>otwieranie się na potrzeby otoczenia społeczno-gospodarczego.</w:t>
      </w:r>
    </w:p>
    <w:p w14:paraId="5D998B5A" w14:textId="77777777" w:rsidR="00360AAF" w:rsidRPr="003617AF" w:rsidRDefault="00360AAF" w:rsidP="00360AAF">
      <w:pPr>
        <w:spacing w:line="360" w:lineRule="auto"/>
        <w:jc w:val="both"/>
        <w:rPr>
          <w:rFonts w:ascii="Cambria" w:hAnsi="Cambria"/>
          <w:sz w:val="22"/>
          <w:szCs w:val="22"/>
        </w:rPr>
      </w:pPr>
      <w:r w:rsidRPr="003617AF">
        <w:rPr>
          <w:rFonts w:ascii="Cambria" w:hAnsi="Cambria"/>
          <w:sz w:val="22"/>
          <w:szCs w:val="22"/>
        </w:rPr>
        <w:t>        Realizację pierwszego celu strategicznego umożliwi rozwój badań językoznawczych, medioznawczych i literaturoznawczych realizowanych przez kadrę prowadzącą kształcenie na</w:t>
      </w:r>
      <w:r>
        <w:rPr>
          <w:rFonts w:ascii="Cambria" w:hAnsi="Cambria"/>
          <w:sz w:val="22"/>
          <w:szCs w:val="22"/>
        </w:rPr>
        <w:t> </w:t>
      </w:r>
      <w:r w:rsidRPr="003617AF">
        <w:rPr>
          <w:rFonts w:ascii="Cambria" w:hAnsi="Cambria"/>
          <w:sz w:val="22"/>
          <w:szCs w:val="22"/>
        </w:rPr>
        <w:t xml:space="preserve">kierunku </w:t>
      </w:r>
      <w:r w:rsidRPr="003617AF">
        <w:rPr>
          <w:rFonts w:ascii="Cambria" w:hAnsi="Cambria"/>
          <w:i/>
          <w:iCs/>
          <w:sz w:val="22"/>
          <w:szCs w:val="22"/>
        </w:rPr>
        <w:t>komunikacja medialna i społeczna</w:t>
      </w:r>
      <w:r w:rsidRPr="003617AF">
        <w:rPr>
          <w:rFonts w:ascii="Cambria" w:hAnsi="Cambria"/>
          <w:sz w:val="22"/>
          <w:szCs w:val="22"/>
        </w:rPr>
        <w:t xml:space="preserve">.        </w:t>
      </w:r>
    </w:p>
    <w:p w14:paraId="6683DA2E" w14:textId="2534B73D" w:rsidR="00326F5B" w:rsidRPr="00707E06" w:rsidRDefault="00360AAF" w:rsidP="00360AAF">
      <w:pPr>
        <w:spacing w:line="360" w:lineRule="auto"/>
        <w:ind w:firstLine="709"/>
        <w:jc w:val="both"/>
        <w:rPr>
          <w:rFonts w:ascii="Cambria" w:hAnsi="Cambria"/>
          <w:sz w:val="22"/>
          <w:szCs w:val="22"/>
        </w:rPr>
      </w:pPr>
      <w:r w:rsidRPr="003617AF">
        <w:rPr>
          <w:rFonts w:ascii="Cambria" w:hAnsi="Cambria"/>
          <w:sz w:val="22"/>
          <w:szCs w:val="22"/>
        </w:rPr>
        <w:t xml:space="preserve">Otoczenie gospodarczo-społeczne i jego wpływ na funkcjonowanie uczelni wyższych stanowi współcześnie istotny bodziec w zakresie działania i rozwoju szkół wyższych, dlatego też otwartość na potrzeby tego otoczenia stanowi niejako naturalny element uwzględniony w tymże dokumencie. Realizacja kształcenia na kierunku </w:t>
      </w:r>
      <w:r w:rsidRPr="003617AF">
        <w:rPr>
          <w:rFonts w:ascii="Cambria" w:hAnsi="Cambria"/>
          <w:i/>
          <w:iCs/>
          <w:sz w:val="22"/>
          <w:szCs w:val="22"/>
        </w:rPr>
        <w:t xml:space="preserve">komunikacja medialna i społeczna </w:t>
      </w:r>
      <w:r w:rsidRPr="003617AF">
        <w:rPr>
          <w:rFonts w:ascii="Cambria" w:hAnsi="Cambria"/>
          <w:sz w:val="22"/>
          <w:szCs w:val="22"/>
        </w:rPr>
        <w:t xml:space="preserve">wiąże się ściśle z potrzebami mediów i instytucji publicznych funkcjonujących na terenie miasta. Istotna jest także możliwość umocnienia kulturotwórczej roli AJP w mieście, aglomeracji i regionie. Program </w:t>
      </w:r>
      <w:r w:rsidR="00F16898">
        <w:rPr>
          <w:rFonts w:ascii="Cambria" w:hAnsi="Cambria"/>
          <w:sz w:val="22"/>
          <w:szCs w:val="22"/>
        </w:rPr>
        <w:t>studiów</w:t>
      </w:r>
      <w:r w:rsidRPr="003617AF">
        <w:rPr>
          <w:rFonts w:ascii="Cambria" w:hAnsi="Cambria"/>
          <w:sz w:val="22"/>
          <w:szCs w:val="22"/>
        </w:rPr>
        <w:t xml:space="preserve"> na kierunku </w:t>
      </w:r>
      <w:r w:rsidRPr="003617AF">
        <w:rPr>
          <w:rFonts w:ascii="Cambria" w:hAnsi="Cambria"/>
          <w:i/>
          <w:sz w:val="22"/>
          <w:szCs w:val="22"/>
        </w:rPr>
        <w:t xml:space="preserve">komunikacja medialna i społeczna </w:t>
      </w:r>
      <w:r w:rsidRPr="003617AF">
        <w:rPr>
          <w:rFonts w:ascii="Cambria" w:hAnsi="Cambria"/>
          <w:sz w:val="22"/>
          <w:szCs w:val="22"/>
        </w:rPr>
        <w:t>pozwala przygotować do życia w</w:t>
      </w:r>
      <w:r>
        <w:rPr>
          <w:rFonts w:ascii="Cambria" w:hAnsi="Cambria"/>
          <w:sz w:val="22"/>
          <w:szCs w:val="22"/>
        </w:rPr>
        <w:t> </w:t>
      </w:r>
      <w:r w:rsidRPr="003617AF">
        <w:rPr>
          <w:rFonts w:ascii="Cambria" w:hAnsi="Cambria"/>
          <w:sz w:val="22"/>
          <w:szCs w:val="22"/>
        </w:rPr>
        <w:t>świecie różnorodnym kulturowo, wymagającym umiejętności porozumiewania</w:t>
      </w:r>
      <w:r>
        <w:rPr>
          <w:rFonts w:ascii="Cambria" w:hAnsi="Cambria"/>
          <w:sz w:val="22"/>
          <w:szCs w:val="22"/>
        </w:rPr>
        <w:t xml:space="preserve"> </w:t>
      </w:r>
      <w:r w:rsidRPr="003617AF">
        <w:rPr>
          <w:rFonts w:ascii="Cambria" w:hAnsi="Cambria"/>
          <w:sz w:val="22"/>
          <w:szCs w:val="22"/>
        </w:rPr>
        <w:t>się i</w:t>
      </w:r>
      <w:r>
        <w:rPr>
          <w:rFonts w:ascii="Cambria" w:hAnsi="Cambria"/>
          <w:sz w:val="22"/>
          <w:szCs w:val="22"/>
        </w:rPr>
        <w:t> </w:t>
      </w:r>
      <w:r w:rsidRPr="003617AF">
        <w:rPr>
          <w:rFonts w:ascii="Cambria" w:hAnsi="Cambria"/>
          <w:sz w:val="22"/>
          <w:szCs w:val="22"/>
        </w:rPr>
        <w:t>współpracy. Jednocześnie istotne jest kształtowanie poczucia więzi z ziemią ojczystą oraz regionem, uwrażliwianie na etykę i estetykę komunikacji językowej.</w:t>
      </w:r>
      <w:r w:rsidR="00326F5B" w:rsidRPr="00707E06">
        <w:rPr>
          <w:rFonts w:ascii="Cambria" w:hAnsi="Cambria"/>
          <w:sz w:val="22"/>
          <w:szCs w:val="22"/>
        </w:rPr>
        <w:t xml:space="preserve">  </w:t>
      </w:r>
    </w:p>
    <w:p w14:paraId="6B55F26C" w14:textId="77777777" w:rsidR="00FC2C7E" w:rsidRPr="002135A2" w:rsidRDefault="00FC2C7E" w:rsidP="00FC2C7E">
      <w:pPr>
        <w:spacing w:line="360" w:lineRule="auto"/>
        <w:ind w:left="720"/>
        <w:jc w:val="both"/>
        <w:rPr>
          <w:rFonts w:ascii="Cambria" w:hAnsi="Cambria"/>
          <w:sz w:val="8"/>
          <w:szCs w:val="8"/>
        </w:rPr>
      </w:pPr>
    </w:p>
    <w:bookmarkEnd w:id="1"/>
    <w:p w14:paraId="5B41FFA9" w14:textId="77777777" w:rsidR="00DC766D" w:rsidRPr="008A70FA" w:rsidRDefault="005F5815" w:rsidP="008A70FA">
      <w:pPr>
        <w:pStyle w:val="Akapitzlist"/>
        <w:numPr>
          <w:ilvl w:val="0"/>
          <w:numId w:val="17"/>
        </w:numPr>
        <w:spacing w:line="360" w:lineRule="auto"/>
        <w:rPr>
          <w:rFonts w:ascii="Cambria" w:hAnsi="Cambria"/>
          <w:sz w:val="22"/>
          <w:szCs w:val="22"/>
        </w:rPr>
      </w:pPr>
      <w:r w:rsidRPr="008A70FA">
        <w:rPr>
          <w:rFonts w:ascii="Cambria" w:hAnsi="Cambria"/>
          <w:b/>
          <w:sz w:val="22"/>
          <w:szCs w:val="22"/>
        </w:rPr>
        <w:t>Liczba semestrów i liczba punktów ECTS konieczna do uzyskania dyplomu oraz  ogólna liczba godzin zajęć, z wyszczególnieniem liczby punktów ECTS za zajęcia dydaktyczne, praktykę oraz pracę dyplomową i egzamin dyplomowy</w:t>
      </w:r>
      <w:r w:rsidR="00A00027">
        <w:rPr>
          <w:rFonts w:ascii="Cambria" w:hAnsi="Cambria"/>
          <w:b/>
          <w:sz w:val="22"/>
          <w:szCs w:val="22"/>
        </w:rPr>
        <w:t>.</w:t>
      </w:r>
    </w:p>
    <w:p w14:paraId="0DF9DBED" w14:textId="77777777" w:rsidR="00241601" w:rsidRPr="00241601" w:rsidRDefault="00241601" w:rsidP="00241601">
      <w:pPr>
        <w:pStyle w:val="Akapitzlist"/>
        <w:rPr>
          <w:rFonts w:ascii="Cambria" w:hAnsi="Cambria"/>
          <w:sz w:val="8"/>
          <w:szCs w:val="8"/>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13"/>
        <w:gridCol w:w="2622"/>
        <w:gridCol w:w="2623"/>
      </w:tblGrid>
      <w:tr w:rsidR="00241601" w:rsidRPr="00C0065D" w14:paraId="5B92B13F" w14:textId="77777777" w:rsidTr="00241601">
        <w:trPr>
          <w:trHeight w:val="567"/>
          <w:jc w:val="center"/>
        </w:trPr>
        <w:tc>
          <w:tcPr>
            <w:tcW w:w="4013" w:type="dxa"/>
            <w:tcBorders>
              <w:top w:val="nil"/>
              <w:left w:val="nil"/>
            </w:tcBorders>
            <w:shd w:val="clear" w:color="auto" w:fill="FFFFFF"/>
            <w:vAlign w:val="center"/>
          </w:tcPr>
          <w:p w14:paraId="4576CB4B" w14:textId="77777777" w:rsidR="00241601" w:rsidRPr="00BF53C0" w:rsidRDefault="00241601" w:rsidP="00241601">
            <w:pPr>
              <w:jc w:val="center"/>
              <w:rPr>
                <w:rFonts w:ascii="Cambria" w:hAnsi="Cambria"/>
                <w:sz w:val="20"/>
                <w:szCs w:val="20"/>
              </w:rPr>
            </w:pPr>
          </w:p>
        </w:tc>
        <w:tc>
          <w:tcPr>
            <w:tcW w:w="2622" w:type="dxa"/>
            <w:shd w:val="clear" w:color="auto" w:fill="FFFFFF"/>
            <w:vAlign w:val="center"/>
          </w:tcPr>
          <w:p w14:paraId="7961DEEC" w14:textId="77777777" w:rsidR="00241601" w:rsidRPr="00BF53C0" w:rsidRDefault="00241601" w:rsidP="00241601">
            <w:pPr>
              <w:jc w:val="center"/>
              <w:rPr>
                <w:rFonts w:ascii="Cambria" w:hAnsi="Cambria"/>
                <w:sz w:val="20"/>
                <w:szCs w:val="20"/>
              </w:rPr>
            </w:pPr>
            <w:r w:rsidRPr="00BF53C0">
              <w:rPr>
                <w:rFonts w:ascii="Cambria" w:hAnsi="Cambria"/>
                <w:sz w:val="20"/>
                <w:szCs w:val="20"/>
              </w:rPr>
              <w:t>Studia stacjonarne</w:t>
            </w:r>
          </w:p>
        </w:tc>
        <w:tc>
          <w:tcPr>
            <w:tcW w:w="2623" w:type="dxa"/>
            <w:shd w:val="clear" w:color="auto" w:fill="FFFFFF"/>
            <w:vAlign w:val="center"/>
          </w:tcPr>
          <w:p w14:paraId="3AB20C67" w14:textId="77777777" w:rsidR="00241601" w:rsidRPr="00BF53C0" w:rsidRDefault="00241601" w:rsidP="00241601">
            <w:pPr>
              <w:jc w:val="center"/>
              <w:rPr>
                <w:rFonts w:ascii="Cambria" w:hAnsi="Cambria"/>
                <w:sz w:val="20"/>
                <w:szCs w:val="20"/>
              </w:rPr>
            </w:pPr>
            <w:r w:rsidRPr="00BF53C0">
              <w:rPr>
                <w:rFonts w:ascii="Cambria" w:hAnsi="Cambria"/>
                <w:sz w:val="20"/>
                <w:szCs w:val="20"/>
              </w:rPr>
              <w:t>Studia niestacjonarne</w:t>
            </w:r>
          </w:p>
        </w:tc>
      </w:tr>
      <w:tr w:rsidR="00241601" w:rsidRPr="00C0065D" w14:paraId="015162A0" w14:textId="77777777" w:rsidTr="00241601">
        <w:trPr>
          <w:trHeight w:val="567"/>
          <w:jc w:val="center"/>
        </w:trPr>
        <w:tc>
          <w:tcPr>
            <w:tcW w:w="4013" w:type="dxa"/>
            <w:shd w:val="clear" w:color="auto" w:fill="FFFFFF"/>
            <w:vAlign w:val="center"/>
          </w:tcPr>
          <w:p w14:paraId="25A691F5" w14:textId="77777777" w:rsidR="00241601" w:rsidRPr="00BF53C0" w:rsidRDefault="00241601" w:rsidP="00241601">
            <w:pPr>
              <w:jc w:val="center"/>
              <w:rPr>
                <w:rFonts w:ascii="Cambria" w:hAnsi="Cambria"/>
                <w:bCs/>
                <w:sz w:val="20"/>
                <w:szCs w:val="20"/>
              </w:rPr>
            </w:pPr>
            <w:r w:rsidRPr="00BF53C0">
              <w:rPr>
                <w:rFonts w:ascii="Cambria" w:hAnsi="Cambria"/>
                <w:bCs/>
                <w:sz w:val="20"/>
                <w:szCs w:val="20"/>
              </w:rPr>
              <w:t>Liczba semestrów</w:t>
            </w:r>
          </w:p>
        </w:tc>
        <w:tc>
          <w:tcPr>
            <w:tcW w:w="2622" w:type="dxa"/>
            <w:shd w:val="clear" w:color="auto" w:fill="FFFFFF"/>
            <w:vAlign w:val="center"/>
          </w:tcPr>
          <w:p w14:paraId="023A3634" w14:textId="77777777" w:rsidR="00241601" w:rsidRPr="00BF53C0" w:rsidRDefault="00241601" w:rsidP="00241601">
            <w:pPr>
              <w:jc w:val="center"/>
              <w:rPr>
                <w:rFonts w:ascii="Cambria" w:hAnsi="Cambria"/>
                <w:sz w:val="20"/>
                <w:szCs w:val="20"/>
              </w:rPr>
            </w:pPr>
            <w:r>
              <w:rPr>
                <w:rFonts w:ascii="Cambria" w:hAnsi="Cambria"/>
                <w:sz w:val="20"/>
                <w:szCs w:val="20"/>
              </w:rPr>
              <w:t>6</w:t>
            </w:r>
          </w:p>
        </w:tc>
        <w:tc>
          <w:tcPr>
            <w:tcW w:w="2623" w:type="dxa"/>
            <w:shd w:val="clear" w:color="auto" w:fill="FFFFFF"/>
            <w:vAlign w:val="center"/>
          </w:tcPr>
          <w:p w14:paraId="0E3E2656" w14:textId="77777777" w:rsidR="00241601" w:rsidRPr="00BF53C0" w:rsidRDefault="00241601" w:rsidP="00241601">
            <w:pPr>
              <w:jc w:val="center"/>
              <w:rPr>
                <w:rFonts w:ascii="Cambria" w:hAnsi="Cambria"/>
                <w:sz w:val="20"/>
                <w:szCs w:val="20"/>
              </w:rPr>
            </w:pPr>
            <w:r>
              <w:rPr>
                <w:rFonts w:ascii="Cambria" w:hAnsi="Cambria"/>
                <w:sz w:val="20"/>
                <w:szCs w:val="20"/>
              </w:rPr>
              <w:t>6</w:t>
            </w:r>
          </w:p>
        </w:tc>
      </w:tr>
      <w:tr w:rsidR="00241601" w:rsidRPr="00C0065D" w14:paraId="62F36CFB" w14:textId="77777777" w:rsidTr="00241601">
        <w:trPr>
          <w:trHeight w:val="567"/>
          <w:jc w:val="center"/>
        </w:trPr>
        <w:tc>
          <w:tcPr>
            <w:tcW w:w="4013" w:type="dxa"/>
            <w:shd w:val="clear" w:color="auto" w:fill="FFFFFF"/>
            <w:vAlign w:val="center"/>
          </w:tcPr>
          <w:p w14:paraId="2A415324" w14:textId="77777777" w:rsidR="00241601" w:rsidRPr="00BF53C0" w:rsidRDefault="00241601" w:rsidP="00241601">
            <w:pPr>
              <w:jc w:val="center"/>
              <w:rPr>
                <w:rFonts w:ascii="Cambria" w:hAnsi="Cambria"/>
                <w:bCs/>
                <w:sz w:val="20"/>
                <w:szCs w:val="20"/>
              </w:rPr>
            </w:pPr>
            <w:r>
              <w:rPr>
                <w:rFonts w:ascii="Cambria" w:hAnsi="Cambria"/>
                <w:bCs/>
                <w:sz w:val="20"/>
                <w:szCs w:val="20"/>
              </w:rPr>
              <w:t>L</w:t>
            </w:r>
            <w:r w:rsidRPr="00BF53C0">
              <w:rPr>
                <w:rFonts w:ascii="Cambria" w:hAnsi="Cambria"/>
                <w:bCs/>
                <w:sz w:val="20"/>
                <w:szCs w:val="20"/>
              </w:rPr>
              <w:t>iczba punktów ECTS konieczna do uzyskania dyplomu</w:t>
            </w:r>
          </w:p>
        </w:tc>
        <w:tc>
          <w:tcPr>
            <w:tcW w:w="2622" w:type="dxa"/>
            <w:shd w:val="clear" w:color="auto" w:fill="FFFFFF"/>
            <w:vAlign w:val="center"/>
          </w:tcPr>
          <w:p w14:paraId="271F5CB4" w14:textId="77777777" w:rsidR="00241601" w:rsidRPr="00BF53C0" w:rsidRDefault="00241601" w:rsidP="00241601">
            <w:pPr>
              <w:jc w:val="center"/>
              <w:rPr>
                <w:rFonts w:ascii="Cambria" w:hAnsi="Cambria"/>
                <w:sz w:val="20"/>
                <w:szCs w:val="20"/>
              </w:rPr>
            </w:pPr>
            <w:r>
              <w:rPr>
                <w:rFonts w:ascii="Cambria" w:hAnsi="Cambria"/>
                <w:sz w:val="20"/>
                <w:szCs w:val="20"/>
              </w:rPr>
              <w:t>180</w:t>
            </w:r>
          </w:p>
        </w:tc>
        <w:tc>
          <w:tcPr>
            <w:tcW w:w="2623" w:type="dxa"/>
            <w:shd w:val="clear" w:color="auto" w:fill="FFFFFF"/>
            <w:vAlign w:val="center"/>
          </w:tcPr>
          <w:p w14:paraId="79343573" w14:textId="77777777" w:rsidR="00241601" w:rsidRPr="00BF53C0" w:rsidRDefault="00241601" w:rsidP="00241601">
            <w:pPr>
              <w:jc w:val="center"/>
              <w:rPr>
                <w:rFonts w:ascii="Cambria" w:hAnsi="Cambria"/>
                <w:sz w:val="20"/>
                <w:szCs w:val="20"/>
              </w:rPr>
            </w:pPr>
            <w:r w:rsidRPr="00BF53C0">
              <w:rPr>
                <w:rFonts w:ascii="Cambria" w:hAnsi="Cambria"/>
                <w:sz w:val="20"/>
                <w:szCs w:val="20"/>
              </w:rPr>
              <w:t>1</w:t>
            </w:r>
            <w:r>
              <w:rPr>
                <w:rFonts w:ascii="Cambria" w:hAnsi="Cambria"/>
                <w:sz w:val="20"/>
                <w:szCs w:val="20"/>
              </w:rPr>
              <w:t>8</w:t>
            </w:r>
            <w:r w:rsidRPr="00BF53C0">
              <w:rPr>
                <w:rFonts w:ascii="Cambria" w:hAnsi="Cambria"/>
                <w:sz w:val="20"/>
                <w:szCs w:val="20"/>
              </w:rPr>
              <w:t>0</w:t>
            </w:r>
          </w:p>
        </w:tc>
      </w:tr>
      <w:tr w:rsidR="00241601" w:rsidRPr="00C0065D" w14:paraId="3FC8DF83" w14:textId="77777777" w:rsidTr="00113B42">
        <w:trPr>
          <w:trHeight w:val="567"/>
          <w:jc w:val="center"/>
        </w:trPr>
        <w:tc>
          <w:tcPr>
            <w:tcW w:w="4013" w:type="dxa"/>
            <w:shd w:val="clear" w:color="auto" w:fill="FFFFFF"/>
            <w:vAlign w:val="center"/>
          </w:tcPr>
          <w:p w14:paraId="2FA8C681" w14:textId="77777777" w:rsidR="00241601" w:rsidRPr="00BF53C0" w:rsidRDefault="00241601" w:rsidP="00241601">
            <w:pPr>
              <w:jc w:val="center"/>
              <w:rPr>
                <w:rFonts w:ascii="Cambria" w:hAnsi="Cambria"/>
                <w:sz w:val="20"/>
                <w:szCs w:val="20"/>
              </w:rPr>
            </w:pPr>
            <w:r w:rsidRPr="00BF53C0">
              <w:rPr>
                <w:rFonts w:ascii="Cambria" w:hAnsi="Cambria"/>
                <w:sz w:val="20"/>
                <w:szCs w:val="20"/>
              </w:rPr>
              <w:t>Ogólna liczba godzin zajęć</w:t>
            </w:r>
          </w:p>
        </w:tc>
        <w:tc>
          <w:tcPr>
            <w:tcW w:w="2622" w:type="dxa"/>
            <w:shd w:val="clear" w:color="auto" w:fill="FFFFFF" w:themeFill="background1"/>
            <w:vAlign w:val="center"/>
          </w:tcPr>
          <w:p w14:paraId="78D41D39" w14:textId="0DD5654A" w:rsidR="00241601" w:rsidRPr="00113B42" w:rsidRDefault="00B83D62" w:rsidP="00241601">
            <w:pPr>
              <w:jc w:val="center"/>
              <w:rPr>
                <w:rFonts w:ascii="Cambria" w:hAnsi="Cambria"/>
                <w:sz w:val="20"/>
                <w:szCs w:val="20"/>
              </w:rPr>
            </w:pPr>
            <w:r w:rsidRPr="00113B42">
              <w:rPr>
                <w:rFonts w:ascii="Cambria" w:hAnsi="Cambria"/>
                <w:sz w:val="20"/>
                <w:szCs w:val="20"/>
              </w:rPr>
              <w:t>18</w:t>
            </w:r>
            <w:r w:rsidR="007752DD">
              <w:rPr>
                <w:rFonts w:ascii="Cambria" w:hAnsi="Cambria"/>
                <w:sz w:val="20"/>
                <w:szCs w:val="20"/>
              </w:rPr>
              <w:t>4</w:t>
            </w:r>
            <w:r w:rsidRPr="00113B42">
              <w:rPr>
                <w:rFonts w:ascii="Cambria" w:hAnsi="Cambria"/>
                <w:sz w:val="20"/>
                <w:szCs w:val="20"/>
              </w:rPr>
              <w:t>9</w:t>
            </w:r>
          </w:p>
        </w:tc>
        <w:tc>
          <w:tcPr>
            <w:tcW w:w="2623" w:type="dxa"/>
            <w:shd w:val="clear" w:color="auto" w:fill="FFFFFF" w:themeFill="background1"/>
            <w:vAlign w:val="center"/>
          </w:tcPr>
          <w:p w14:paraId="7C721627" w14:textId="77777777" w:rsidR="00241601" w:rsidRPr="00113B42" w:rsidRDefault="000F3BD3" w:rsidP="00241601">
            <w:pPr>
              <w:jc w:val="center"/>
              <w:rPr>
                <w:rFonts w:ascii="Cambria" w:hAnsi="Cambria"/>
                <w:sz w:val="20"/>
                <w:szCs w:val="20"/>
              </w:rPr>
            </w:pPr>
            <w:r w:rsidRPr="00113B42">
              <w:rPr>
                <w:rFonts w:ascii="Cambria" w:hAnsi="Cambria"/>
                <w:sz w:val="20"/>
                <w:szCs w:val="20"/>
              </w:rPr>
              <w:t>1075</w:t>
            </w:r>
          </w:p>
        </w:tc>
      </w:tr>
      <w:tr w:rsidR="00241601" w:rsidRPr="00C0065D" w14:paraId="10DE7E7B" w14:textId="77777777" w:rsidTr="00113B42">
        <w:trPr>
          <w:trHeight w:val="567"/>
          <w:jc w:val="center"/>
        </w:trPr>
        <w:tc>
          <w:tcPr>
            <w:tcW w:w="4013" w:type="dxa"/>
            <w:shd w:val="clear" w:color="auto" w:fill="FFFFFF"/>
            <w:vAlign w:val="center"/>
          </w:tcPr>
          <w:p w14:paraId="18337C7C" w14:textId="77777777" w:rsidR="00241601" w:rsidRPr="00BF53C0" w:rsidRDefault="00241601" w:rsidP="00241601">
            <w:pPr>
              <w:jc w:val="center"/>
              <w:rPr>
                <w:rFonts w:ascii="Cambria" w:hAnsi="Cambria"/>
                <w:sz w:val="20"/>
                <w:szCs w:val="20"/>
              </w:rPr>
            </w:pPr>
            <w:r w:rsidRPr="00BF53C0">
              <w:rPr>
                <w:rFonts w:ascii="Cambria" w:hAnsi="Cambria"/>
                <w:sz w:val="20"/>
                <w:szCs w:val="20"/>
              </w:rPr>
              <w:t>Liczba punktów ECTS za zajęcia dydaktyczne</w:t>
            </w:r>
          </w:p>
        </w:tc>
        <w:tc>
          <w:tcPr>
            <w:tcW w:w="2622" w:type="dxa"/>
            <w:shd w:val="clear" w:color="auto" w:fill="FFFFFF" w:themeFill="background1"/>
            <w:vAlign w:val="center"/>
          </w:tcPr>
          <w:p w14:paraId="0A3B5700" w14:textId="77777777" w:rsidR="00241601" w:rsidRPr="00113B42" w:rsidRDefault="00113B42" w:rsidP="00241601">
            <w:pPr>
              <w:jc w:val="center"/>
              <w:rPr>
                <w:rFonts w:ascii="Cambria" w:hAnsi="Cambria"/>
                <w:sz w:val="20"/>
                <w:szCs w:val="20"/>
              </w:rPr>
            </w:pPr>
            <w:r w:rsidRPr="00113B42">
              <w:rPr>
                <w:rFonts w:ascii="Cambria" w:hAnsi="Cambria"/>
                <w:sz w:val="20"/>
                <w:szCs w:val="20"/>
              </w:rPr>
              <w:t>160</w:t>
            </w:r>
          </w:p>
        </w:tc>
        <w:tc>
          <w:tcPr>
            <w:tcW w:w="2623" w:type="dxa"/>
            <w:shd w:val="clear" w:color="auto" w:fill="FFFFFF" w:themeFill="background1"/>
            <w:vAlign w:val="center"/>
          </w:tcPr>
          <w:p w14:paraId="21854616" w14:textId="77777777" w:rsidR="00241601" w:rsidRPr="00113B42" w:rsidRDefault="00113B42" w:rsidP="00241601">
            <w:pPr>
              <w:jc w:val="center"/>
              <w:rPr>
                <w:rFonts w:ascii="Cambria" w:hAnsi="Cambria"/>
                <w:sz w:val="20"/>
                <w:szCs w:val="20"/>
              </w:rPr>
            </w:pPr>
            <w:r w:rsidRPr="00113B42">
              <w:rPr>
                <w:rFonts w:ascii="Cambria" w:hAnsi="Cambria"/>
                <w:sz w:val="20"/>
                <w:szCs w:val="20"/>
              </w:rPr>
              <w:t>160</w:t>
            </w:r>
          </w:p>
        </w:tc>
      </w:tr>
      <w:tr w:rsidR="00241601" w:rsidRPr="00C0065D" w14:paraId="6F95EE6D" w14:textId="77777777" w:rsidTr="00113B42">
        <w:trPr>
          <w:trHeight w:val="567"/>
          <w:jc w:val="center"/>
        </w:trPr>
        <w:tc>
          <w:tcPr>
            <w:tcW w:w="4013" w:type="dxa"/>
            <w:shd w:val="clear" w:color="auto" w:fill="FFFFFF"/>
            <w:vAlign w:val="center"/>
          </w:tcPr>
          <w:p w14:paraId="42A6E8E9" w14:textId="77777777" w:rsidR="00241601" w:rsidRPr="00BF53C0" w:rsidRDefault="00241601" w:rsidP="00241601">
            <w:pPr>
              <w:jc w:val="center"/>
              <w:rPr>
                <w:rFonts w:ascii="Cambria" w:hAnsi="Cambria"/>
                <w:sz w:val="20"/>
                <w:szCs w:val="20"/>
              </w:rPr>
            </w:pPr>
            <w:r w:rsidRPr="00BF53C0">
              <w:rPr>
                <w:rFonts w:ascii="Cambria" w:hAnsi="Cambria"/>
                <w:sz w:val="20"/>
                <w:szCs w:val="20"/>
              </w:rPr>
              <w:t>Liczba punktów ECTS za praktykę</w:t>
            </w:r>
          </w:p>
        </w:tc>
        <w:tc>
          <w:tcPr>
            <w:tcW w:w="2622" w:type="dxa"/>
            <w:shd w:val="clear" w:color="auto" w:fill="FFFFFF" w:themeFill="background1"/>
            <w:vAlign w:val="center"/>
          </w:tcPr>
          <w:p w14:paraId="1841FD47" w14:textId="77777777" w:rsidR="00241601" w:rsidRPr="00113B42" w:rsidRDefault="00B83D62" w:rsidP="00241601">
            <w:pPr>
              <w:jc w:val="center"/>
              <w:rPr>
                <w:rFonts w:ascii="Cambria" w:hAnsi="Cambria"/>
                <w:sz w:val="20"/>
                <w:szCs w:val="20"/>
              </w:rPr>
            </w:pPr>
            <w:r w:rsidRPr="00113B42">
              <w:rPr>
                <w:rFonts w:ascii="Cambria" w:hAnsi="Cambria"/>
                <w:sz w:val="20"/>
                <w:szCs w:val="20"/>
              </w:rPr>
              <w:t>10</w:t>
            </w:r>
          </w:p>
        </w:tc>
        <w:tc>
          <w:tcPr>
            <w:tcW w:w="2623" w:type="dxa"/>
            <w:shd w:val="clear" w:color="auto" w:fill="FFFFFF" w:themeFill="background1"/>
            <w:vAlign w:val="center"/>
          </w:tcPr>
          <w:p w14:paraId="369E3CF9" w14:textId="77777777" w:rsidR="00241601" w:rsidRPr="00113B42" w:rsidRDefault="000F3BD3" w:rsidP="00241601">
            <w:pPr>
              <w:jc w:val="center"/>
              <w:rPr>
                <w:rFonts w:ascii="Cambria" w:hAnsi="Cambria"/>
                <w:sz w:val="20"/>
                <w:szCs w:val="20"/>
              </w:rPr>
            </w:pPr>
            <w:r w:rsidRPr="00113B42">
              <w:rPr>
                <w:rFonts w:ascii="Cambria" w:hAnsi="Cambria"/>
                <w:sz w:val="20"/>
                <w:szCs w:val="20"/>
              </w:rPr>
              <w:t>10</w:t>
            </w:r>
          </w:p>
        </w:tc>
      </w:tr>
      <w:tr w:rsidR="00241601" w:rsidRPr="00C0065D" w14:paraId="55A90AE4" w14:textId="77777777" w:rsidTr="00B83D62">
        <w:trPr>
          <w:trHeight w:val="567"/>
          <w:jc w:val="center"/>
        </w:trPr>
        <w:tc>
          <w:tcPr>
            <w:tcW w:w="4013" w:type="dxa"/>
            <w:shd w:val="clear" w:color="auto" w:fill="FFFFFF"/>
            <w:vAlign w:val="center"/>
          </w:tcPr>
          <w:p w14:paraId="65E8C0DC" w14:textId="77777777" w:rsidR="00241601" w:rsidRPr="00BF53C0" w:rsidRDefault="00241601" w:rsidP="00241601">
            <w:pPr>
              <w:jc w:val="center"/>
              <w:rPr>
                <w:rFonts w:ascii="Cambria" w:hAnsi="Cambria"/>
                <w:sz w:val="20"/>
                <w:szCs w:val="20"/>
              </w:rPr>
            </w:pPr>
            <w:r w:rsidRPr="00BF53C0">
              <w:rPr>
                <w:rFonts w:ascii="Cambria" w:hAnsi="Cambria"/>
                <w:sz w:val="20"/>
                <w:szCs w:val="20"/>
              </w:rPr>
              <w:t>Liczba punktów ECTS za pracę dyplomową</w:t>
            </w:r>
            <w:r w:rsidR="000F3BD3">
              <w:rPr>
                <w:rFonts w:ascii="Cambria" w:hAnsi="Cambria"/>
                <w:sz w:val="20"/>
                <w:szCs w:val="20"/>
              </w:rPr>
              <w:t xml:space="preserve"> i egzamin dyplomowy</w:t>
            </w:r>
          </w:p>
        </w:tc>
        <w:tc>
          <w:tcPr>
            <w:tcW w:w="2622" w:type="dxa"/>
            <w:shd w:val="clear" w:color="auto" w:fill="auto"/>
            <w:vAlign w:val="center"/>
          </w:tcPr>
          <w:p w14:paraId="2D3B9C1A" w14:textId="77777777" w:rsidR="00241601" w:rsidRPr="00BF53C0" w:rsidRDefault="00B83D62" w:rsidP="00241601">
            <w:pPr>
              <w:jc w:val="center"/>
              <w:rPr>
                <w:rFonts w:ascii="Cambria" w:hAnsi="Cambria"/>
                <w:sz w:val="20"/>
                <w:szCs w:val="20"/>
              </w:rPr>
            </w:pPr>
            <w:r>
              <w:rPr>
                <w:rFonts w:ascii="Cambria" w:hAnsi="Cambria"/>
                <w:sz w:val="20"/>
                <w:szCs w:val="20"/>
              </w:rPr>
              <w:t>10</w:t>
            </w:r>
          </w:p>
        </w:tc>
        <w:tc>
          <w:tcPr>
            <w:tcW w:w="2623" w:type="dxa"/>
            <w:shd w:val="clear" w:color="auto" w:fill="auto"/>
            <w:vAlign w:val="center"/>
          </w:tcPr>
          <w:p w14:paraId="62E065AA" w14:textId="77777777" w:rsidR="00241601" w:rsidRPr="00BF53C0" w:rsidRDefault="00B83D62" w:rsidP="00241601">
            <w:pPr>
              <w:jc w:val="center"/>
              <w:rPr>
                <w:rFonts w:ascii="Cambria" w:hAnsi="Cambria"/>
                <w:sz w:val="20"/>
                <w:szCs w:val="20"/>
              </w:rPr>
            </w:pPr>
            <w:r>
              <w:rPr>
                <w:rFonts w:ascii="Cambria" w:hAnsi="Cambria"/>
                <w:sz w:val="20"/>
                <w:szCs w:val="20"/>
              </w:rPr>
              <w:t>10</w:t>
            </w:r>
          </w:p>
        </w:tc>
      </w:tr>
    </w:tbl>
    <w:p w14:paraId="5113A864" w14:textId="77777777" w:rsidR="005F5815" w:rsidRPr="00071405" w:rsidRDefault="005F5815" w:rsidP="000D273E">
      <w:pPr>
        <w:ind w:firstLine="709"/>
        <w:rPr>
          <w:rFonts w:ascii="Cambria" w:hAnsi="Cambria"/>
          <w:sz w:val="8"/>
          <w:szCs w:val="8"/>
        </w:rPr>
      </w:pPr>
    </w:p>
    <w:p w14:paraId="7A2FDCD1" w14:textId="77777777" w:rsidR="00317EA5" w:rsidRDefault="00317EA5" w:rsidP="008A70FA">
      <w:pPr>
        <w:numPr>
          <w:ilvl w:val="0"/>
          <w:numId w:val="17"/>
        </w:numPr>
        <w:spacing w:line="360" w:lineRule="auto"/>
        <w:jc w:val="both"/>
        <w:rPr>
          <w:rFonts w:ascii="Cambria" w:hAnsi="Cambria"/>
          <w:b/>
          <w:sz w:val="22"/>
          <w:szCs w:val="22"/>
        </w:rPr>
      </w:pPr>
      <w:r w:rsidRPr="00C0065D">
        <w:rPr>
          <w:rFonts w:ascii="Cambria" w:hAnsi="Cambria"/>
          <w:b/>
          <w:sz w:val="22"/>
          <w:szCs w:val="22"/>
        </w:rPr>
        <w:t xml:space="preserve">Ogólne cele kształcenia na </w:t>
      </w:r>
      <w:r w:rsidR="00656ABE" w:rsidRPr="00DC766D">
        <w:rPr>
          <w:rFonts w:ascii="Cambria" w:hAnsi="Cambria" w:cs="Arial"/>
          <w:b/>
          <w:color w:val="000000"/>
          <w:sz w:val="22"/>
          <w:szCs w:val="22"/>
        </w:rPr>
        <w:t>studi</w:t>
      </w:r>
      <w:r w:rsidR="00656ABE">
        <w:rPr>
          <w:rFonts w:ascii="Cambria" w:hAnsi="Cambria" w:cs="Arial"/>
          <w:b/>
          <w:color w:val="000000"/>
          <w:sz w:val="22"/>
          <w:szCs w:val="22"/>
        </w:rPr>
        <w:t>ach</w:t>
      </w:r>
      <w:r w:rsidR="00656ABE" w:rsidRPr="00DC766D">
        <w:rPr>
          <w:rFonts w:ascii="Cambria" w:hAnsi="Cambria" w:cs="Arial"/>
          <w:b/>
          <w:color w:val="000000"/>
          <w:sz w:val="22"/>
          <w:szCs w:val="22"/>
        </w:rPr>
        <w:t xml:space="preserve"> </w:t>
      </w:r>
      <w:r w:rsidR="002A513D">
        <w:rPr>
          <w:rFonts w:ascii="Cambria" w:hAnsi="Cambria" w:cs="Arial"/>
          <w:b/>
          <w:color w:val="000000"/>
          <w:sz w:val="22"/>
          <w:szCs w:val="22"/>
        </w:rPr>
        <w:t>drugiego</w:t>
      </w:r>
      <w:r w:rsidR="00656ABE" w:rsidRPr="00DC766D">
        <w:rPr>
          <w:rFonts w:ascii="Cambria" w:hAnsi="Cambria" w:cs="Arial"/>
          <w:b/>
          <w:color w:val="000000"/>
          <w:sz w:val="22"/>
          <w:szCs w:val="22"/>
        </w:rPr>
        <w:t xml:space="preserve"> stopnia na kierunku </w:t>
      </w:r>
      <w:r w:rsidR="00917B40">
        <w:rPr>
          <w:rFonts w:ascii="Cambria" w:hAnsi="Cambria" w:cs="Arial"/>
          <w:b/>
          <w:i/>
          <w:color w:val="000000"/>
          <w:sz w:val="22"/>
          <w:szCs w:val="22"/>
        </w:rPr>
        <w:t>komunikacja medialna i społeczna</w:t>
      </w:r>
      <w:r w:rsidR="00656ABE" w:rsidRPr="00DC766D">
        <w:rPr>
          <w:rFonts w:ascii="Cambria" w:hAnsi="Cambria" w:cs="Arial"/>
          <w:b/>
          <w:i/>
          <w:color w:val="000000"/>
          <w:sz w:val="22"/>
          <w:szCs w:val="22"/>
        </w:rPr>
        <w:t xml:space="preserve"> – </w:t>
      </w:r>
      <w:r w:rsidR="00656ABE" w:rsidRPr="00DC766D">
        <w:rPr>
          <w:rFonts w:ascii="Cambria" w:hAnsi="Cambria" w:cs="Arial"/>
          <w:b/>
          <w:color w:val="000000"/>
          <w:sz w:val="22"/>
          <w:szCs w:val="22"/>
        </w:rPr>
        <w:t>profil praktyczny</w:t>
      </w:r>
      <w:r w:rsidR="00A00027">
        <w:rPr>
          <w:rFonts w:ascii="Cambria" w:hAnsi="Cambria" w:cs="Arial"/>
          <w:b/>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763A83" w:rsidRPr="00EF6C51" w14:paraId="0F5CD851" w14:textId="77777777" w:rsidTr="002A513D">
        <w:tc>
          <w:tcPr>
            <w:tcW w:w="1671" w:type="dxa"/>
            <w:shd w:val="clear" w:color="auto" w:fill="F2F2F2"/>
            <w:vAlign w:val="center"/>
          </w:tcPr>
          <w:p w14:paraId="19372BA0" w14:textId="77777777" w:rsidR="00763A83" w:rsidRPr="00BF53C0" w:rsidRDefault="00763A83" w:rsidP="00763A83">
            <w:pPr>
              <w:pStyle w:val="Bezodstpw"/>
              <w:jc w:val="center"/>
              <w:rPr>
                <w:rFonts w:ascii="Cambria" w:hAnsi="Cambria"/>
                <w:sz w:val="20"/>
                <w:szCs w:val="20"/>
              </w:rPr>
            </w:pPr>
            <w:r>
              <w:rPr>
                <w:rFonts w:ascii="Cambria" w:hAnsi="Cambria"/>
                <w:sz w:val="20"/>
                <w:szCs w:val="20"/>
              </w:rPr>
              <w:t>Kategoria celu kształcenia</w:t>
            </w:r>
          </w:p>
        </w:tc>
        <w:tc>
          <w:tcPr>
            <w:tcW w:w="1176" w:type="dxa"/>
            <w:shd w:val="clear" w:color="auto" w:fill="F2F2F2"/>
            <w:vAlign w:val="center"/>
          </w:tcPr>
          <w:p w14:paraId="7491499A" w14:textId="77777777" w:rsidR="00763A83" w:rsidRPr="00E64F82" w:rsidRDefault="00763A83" w:rsidP="00763A83">
            <w:pPr>
              <w:pStyle w:val="Bezodstpw"/>
              <w:jc w:val="center"/>
              <w:rPr>
                <w:rFonts w:ascii="Cambria" w:hAnsi="Cambria"/>
                <w:sz w:val="20"/>
                <w:szCs w:val="20"/>
              </w:rPr>
            </w:pPr>
            <w:r>
              <w:rPr>
                <w:rFonts w:ascii="Cambria" w:hAnsi="Cambria"/>
                <w:sz w:val="20"/>
                <w:szCs w:val="20"/>
              </w:rPr>
              <w:t>Symbol celu kształcenia</w:t>
            </w:r>
          </w:p>
        </w:tc>
        <w:tc>
          <w:tcPr>
            <w:tcW w:w="6213" w:type="dxa"/>
            <w:shd w:val="clear" w:color="auto" w:fill="F2F2F2"/>
            <w:vAlign w:val="center"/>
          </w:tcPr>
          <w:p w14:paraId="04C186CB" w14:textId="77777777" w:rsidR="00763A83" w:rsidRPr="00763A83" w:rsidRDefault="00763A83" w:rsidP="00763A83">
            <w:pPr>
              <w:autoSpaceDE w:val="0"/>
              <w:autoSpaceDN w:val="0"/>
              <w:adjustRightInd w:val="0"/>
              <w:jc w:val="center"/>
              <w:rPr>
                <w:rFonts w:ascii="Cambria" w:hAnsi="Cambria"/>
                <w:sz w:val="20"/>
                <w:szCs w:val="20"/>
              </w:rPr>
            </w:pPr>
            <w:r>
              <w:rPr>
                <w:rFonts w:ascii="Cambria" w:hAnsi="Cambria"/>
                <w:sz w:val="20"/>
                <w:szCs w:val="20"/>
              </w:rPr>
              <w:t>Opis celu kształcenia</w:t>
            </w:r>
          </w:p>
        </w:tc>
      </w:tr>
      <w:tr w:rsidR="00E4714E" w:rsidRPr="00EF6C51" w14:paraId="72492BB6" w14:textId="77777777" w:rsidTr="00E4714E">
        <w:tc>
          <w:tcPr>
            <w:tcW w:w="1671" w:type="dxa"/>
            <w:vMerge w:val="restart"/>
            <w:shd w:val="clear" w:color="auto" w:fill="FFFFFF"/>
            <w:vAlign w:val="center"/>
          </w:tcPr>
          <w:p w14:paraId="77E3423C" w14:textId="77777777" w:rsidR="00E4714E" w:rsidRPr="00BF53C0" w:rsidRDefault="00E4714E" w:rsidP="00E4714E">
            <w:pPr>
              <w:pStyle w:val="Bezodstpw"/>
              <w:jc w:val="center"/>
              <w:rPr>
                <w:rFonts w:ascii="Cambria" w:hAnsi="Cambria"/>
                <w:sz w:val="20"/>
                <w:szCs w:val="20"/>
              </w:rPr>
            </w:pPr>
            <w:r w:rsidRPr="00BF53C0">
              <w:rPr>
                <w:rFonts w:ascii="Cambria" w:hAnsi="Cambria"/>
                <w:sz w:val="20"/>
                <w:szCs w:val="20"/>
              </w:rPr>
              <w:t>Wiedza</w:t>
            </w:r>
          </w:p>
        </w:tc>
        <w:tc>
          <w:tcPr>
            <w:tcW w:w="1176" w:type="dxa"/>
            <w:shd w:val="clear" w:color="auto" w:fill="FFFFFF"/>
            <w:vAlign w:val="center"/>
          </w:tcPr>
          <w:p w14:paraId="6470FB72"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W1</w:t>
            </w:r>
          </w:p>
        </w:tc>
        <w:tc>
          <w:tcPr>
            <w:tcW w:w="6213" w:type="dxa"/>
            <w:shd w:val="clear" w:color="auto" w:fill="FFFFFF"/>
            <w:vAlign w:val="center"/>
          </w:tcPr>
          <w:p w14:paraId="5D6B23CC"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przekazanie podstawowych wiadomości z zakresu nauk humanistycznych (językoznawstwo, literaturoznawstwo, kulturoznawstwo, historia) i społecznych (nauki o mediach, nauki o poznaniu i komunikacji społecznej, nauki o polityce, nauki o polityce publicznej)</w:t>
            </w:r>
          </w:p>
        </w:tc>
      </w:tr>
      <w:tr w:rsidR="00E4714E" w:rsidRPr="00EF6C51" w14:paraId="70C55404" w14:textId="77777777" w:rsidTr="00E4714E">
        <w:tc>
          <w:tcPr>
            <w:tcW w:w="1671" w:type="dxa"/>
            <w:vMerge/>
            <w:shd w:val="clear" w:color="auto" w:fill="FFFFFF"/>
            <w:vAlign w:val="center"/>
          </w:tcPr>
          <w:p w14:paraId="7C1EE6D1"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4889C9F3"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W2</w:t>
            </w:r>
          </w:p>
        </w:tc>
        <w:tc>
          <w:tcPr>
            <w:tcW w:w="6213" w:type="dxa"/>
            <w:shd w:val="clear" w:color="auto" w:fill="FFFFFF"/>
            <w:vAlign w:val="center"/>
          </w:tcPr>
          <w:p w14:paraId="69154A03"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rozumienie</w:t>
            </w:r>
            <w:r w:rsidRPr="00E4714E">
              <w:rPr>
                <w:rFonts w:ascii="Cambria" w:hAnsi="Cambria"/>
                <w:b/>
                <w:color w:val="000000"/>
                <w:sz w:val="20"/>
                <w:szCs w:val="20"/>
              </w:rPr>
              <w:t xml:space="preserve"> </w:t>
            </w:r>
            <w:r w:rsidRPr="00E4714E">
              <w:rPr>
                <w:rFonts w:ascii="Cambria" w:hAnsi="Cambria"/>
                <w:color w:val="000000"/>
                <w:sz w:val="20"/>
                <w:szCs w:val="20"/>
              </w:rPr>
              <w:t>znaczenia mediów masowych w życiu i funkcjonowaniu współczesnego społeczeństwa</w:t>
            </w:r>
          </w:p>
        </w:tc>
      </w:tr>
      <w:tr w:rsidR="00E4714E" w:rsidRPr="00EF6C51" w14:paraId="6B383A8B" w14:textId="77777777" w:rsidTr="00E4714E">
        <w:trPr>
          <w:trHeight w:val="357"/>
        </w:trPr>
        <w:tc>
          <w:tcPr>
            <w:tcW w:w="1671" w:type="dxa"/>
            <w:vMerge/>
            <w:shd w:val="clear" w:color="auto" w:fill="FFFFFF"/>
            <w:vAlign w:val="center"/>
          </w:tcPr>
          <w:p w14:paraId="5D35121D"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5804DBB1"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W3</w:t>
            </w:r>
          </w:p>
        </w:tc>
        <w:tc>
          <w:tcPr>
            <w:tcW w:w="6213" w:type="dxa"/>
            <w:shd w:val="clear" w:color="auto" w:fill="FFFFFF"/>
            <w:vAlign w:val="center"/>
          </w:tcPr>
          <w:p w14:paraId="4D6D0A7D" w14:textId="77777777" w:rsidR="00E4714E" w:rsidRPr="00E4714E" w:rsidRDefault="00E4714E" w:rsidP="00E4714E">
            <w:pPr>
              <w:jc w:val="both"/>
              <w:rPr>
                <w:rFonts w:ascii="Cambria" w:hAnsi="Cambria"/>
                <w:sz w:val="20"/>
                <w:szCs w:val="20"/>
              </w:rPr>
            </w:pPr>
            <w:r w:rsidRPr="00E4714E">
              <w:rPr>
                <w:rFonts w:ascii="Cambria" w:hAnsi="Cambria"/>
                <w:color w:val="000000"/>
                <w:sz w:val="20"/>
                <w:szCs w:val="20"/>
              </w:rPr>
              <w:t>przekazanie wiedzy z zakresu prawa autorskiego i prasowego</w:t>
            </w:r>
          </w:p>
        </w:tc>
      </w:tr>
      <w:tr w:rsidR="00E4714E" w:rsidRPr="00EF6C51" w14:paraId="4FA6021D" w14:textId="77777777" w:rsidTr="00E4714E">
        <w:tc>
          <w:tcPr>
            <w:tcW w:w="1671" w:type="dxa"/>
            <w:vMerge w:val="restart"/>
            <w:shd w:val="clear" w:color="auto" w:fill="FFFFFF"/>
            <w:vAlign w:val="center"/>
          </w:tcPr>
          <w:p w14:paraId="672ADE3B" w14:textId="77777777" w:rsidR="00E4714E" w:rsidRPr="00BF53C0" w:rsidRDefault="00E4714E" w:rsidP="00E4714E">
            <w:pPr>
              <w:pStyle w:val="Bezodstpw"/>
              <w:jc w:val="center"/>
              <w:rPr>
                <w:rFonts w:ascii="Cambria" w:hAnsi="Cambria"/>
                <w:sz w:val="20"/>
                <w:szCs w:val="20"/>
              </w:rPr>
            </w:pPr>
            <w:r w:rsidRPr="00BF53C0">
              <w:rPr>
                <w:rFonts w:ascii="Cambria" w:hAnsi="Cambria"/>
                <w:sz w:val="20"/>
                <w:szCs w:val="20"/>
              </w:rPr>
              <w:t>Umiejętności</w:t>
            </w:r>
          </w:p>
        </w:tc>
        <w:tc>
          <w:tcPr>
            <w:tcW w:w="1176" w:type="dxa"/>
            <w:shd w:val="clear" w:color="auto" w:fill="FFFFFF"/>
            <w:vAlign w:val="center"/>
          </w:tcPr>
          <w:p w14:paraId="729C6176"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U1</w:t>
            </w:r>
          </w:p>
        </w:tc>
        <w:tc>
          <w:tcPr>
            <w:tcW w:w="6213" w:type="dxa"/>
            <w:shd w:val="clear" w:color="auto" w:fill="FFFFFF"/>
            <w:vAlign w:val="center"/>
          </w:tcPr>
          <w:p w14:paraId="7453D883"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analizowanie procesów życia politycznego, społecznego, gospodarczego i kulturalnego, zarówno w skali lokalno-regionalnej jak i krajowo-międzynarodowej</w:t>
            </w:r>
          </w:p>
        </w:tc>
      </w:tr>
      <w:tr w:rsidR="00E4714E" w:rsidRPr="00EF6C51" w14:paraId="76F28207" w14:textId="77777777" w:rsidTr="00E4714E">
        <w:tc>
          <w:tcPr>
            <w:tcW w:w="1671" w:type="dxa"/>
            <w:vMerge/>
            <w:shd w:val="clear" w:color="auto" w:fill="FFFFFF"/>
            <w:vAlign w:val="center"/>
          </w:tcPr>
          <w:p w14:paraId="2EABFB5C"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16D6D6AF"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U2</w:t>
            </w:r>
          </w:p>
        </w:tc>
        <w:tc>
          <w:tcPr>
            <w:tcW w:w="6213" w:type="dxa"/>
            <w:shd w:val="clear" w:color="auto" w:fill="FFFFFF"/>
            <w:vAlign w:val="center"/>
          </w:tcPr>
          <w:p w14:paraId="4AF6BE62"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posługiwanie się językiem specjalistycznym z zakresu nauk o mediach, nauk o poznaniu i komunikacji społecznej, nauk o polityce i polityce publicznej, literaturoznawstwa, językoznawstwa, kulturoznawstwa i historii</w:t>
            </w:r>
          </w:p>
        </w:tc>
      </w:tr>
      <w:tr w:rsidR="00E4714E" w:rsidRPr="00EF6C51" w14:paraId="5E81B3F1" w14:textId="77777777" w:rsidTr="00E4714E">
        <w:trPr>
          <w:trHeight w:val="443"/>
        </w:trPr>
        <w:tc>
          <w:tcPr>
            <w:tcW w:w="1671" w:type="dxa"/>
            <w:vMerge/>
            <w:shd w:val="clear" w:color="auto" w:fill="FFFFFF"/>
            <w:vAlign w:val="center"/>
          </w:tcPr>
          <w:p w14:paraId="50732ADF"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6D408F3E"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U3</w:t>
            </w:r>
          </w:p>
        </w:tc>
        <w:tc>
          <w:tcPr>
            <w:tcW w:w="6213" w:type="dxa"/>
            <w:shd w:val="clear" w:color="auto" w:fill="FFFFFF"/>
            <w:vAlign w:val="center"/>
          </w:tcPr>
          <w:p w14:paraId="60C41C62"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analiza i interpretacja tekstu, tworzenie tekstu pisanego i mówionego,</w:t>
            </w:r>
          </w:p>
        </w:tc>
      </w:tr>
      <w:tr w:rsidR="00E4714E" w:rsidRPr="00EF6C51" w14:paraId="72491392" w14:textId="77777777" w:rsidTr="00E4714E">
        <w:tc>
          <w:tcPr>
            <w:tcW w:w="1671" w:type="dxa"/>
            <w:vMerge/>
            <w:shd w:val="clear" w:color="auto" w:fill="FFFFFF"/>
            <w:vAlign w:val="center"/>
          </w:tcPr>
          <w:p w14:paraId="30E1044F"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436F29C9"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4</w:t>
            </w:r>
          </w:p>
        </w:tc>
        <w:tc>
          <w:tcPr>
            <w:tcW w:w="6213" w:type="dxa"/>
            <w:shd w:val="clear" w:color="auto" w:fill="FFFFFF"/>
            <w:vAlign w:val="center"/>
          </w:tcPr>
          <w:p w14:paraId="1AA2CAC1"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samodzielne gromadzenie i przetwarzanie informacji oraz formułowanie na ich podstawie krytycznych sądów</w:t>
            </w:r>
          </w:p>
        </w:tc>
      </w:tr>
      <w:tr w:rsidR="00E4714E" w:rsidRPr="00EF6C51" w14:paraId="074BF844" w14:textId="77777777" w:rsidTr="00E4714E">
        <w:tc>
          <w:tcPr>
            <w:tcW w:w="1671" w:type="dxa"/>
            <w:vMerge/>
            <w:shd w:val="clear" w:color="auto" w:fill="FFFFFF"/>
            <w:vAlign w:val="center"/>
          </w:tcPr>
          <w:p w14:paraId="7880B07C"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7BFF8D57"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5</w:t>
            </w:r>
          </w:p>
        </w:tc>
        <w:tc>
          <w:tcPr>
            <w:tcW w:w="6213" w:type="dxa"/>
            <w:shd w:val="clear" w:color="auto" w:fill="FFFFFF"/>
            <w:vAlign w:val="center"/>
          </w:tcPr>
          <w:p w14:paraId="15DE2C08"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rozwiązywanie problemów zawodowych związanych z szeroko pojętą dziedziną komunikacji medialnej i społecznej – w mediach, stosunkach publicznych, reklamie, promocji, instytucjach prowadzących edukację medialną</w:t>
            </w:r>
          </w:p>
        </w:tc>
      </w:tr>
      <w:tr w:rsidR="00E4714E" w:rsidRPr="00EF6C51" w14:paraId="5A133673" w14:textId="77777777" w:rsidTr="00E4714E">
        <w:tc>
          <w:tcPr>
            <w:tcW w:w="1671" w:type="dxa"/>
            <w:vMerge/>
            <w:shd w:val="clear" w:color="auto" w:fill="FFFFFF"/>
            <w:vAlign w:val="center"/>
          </w:tcPr>
          <w:p w14:paraId="087FF584"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2FFA6DE5"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6</w:t>
            </w:r>
          </w:p>
        </w:tc>
        <w:tc>
          <w:tcPr>
            <w:tcW w:w="6213" w:type="dxa"/>
            <w:shd w:val="clear" w:color="auto" w:fill="FFFFFF"/>
            <w:vAlign w:val="center"/>
          </w:tcPr>
          <w:p w14:paraId="3556B2B9"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komunikowanie się ze specjalistami i osobami spoza tej grupy za pomocą różnych technik i kanałów komunikacyjnych</w:t>
            </w:r>
          </w:p>
        </w:tc>
      </w:tr>
      <w:tr w:rsidR="00E4714E" w:rsidRPr="00EF6C51" w14:paraId="67CEF105" w14:textId="77777777" w:rsidTr="00E4714E">
        <w:tc>
          <w:tcPr>
            <w:tcW w:w="1671" w:type="dxa"/>
            <w:vMerge/>
            <w:shd w:val="clear" w:color="auto" w:fill="FFFFFF"/>
            <w:vAlign w:val="center"/>
          </w:tcPr>
          <w:p w14:paraId="2E1CD26A"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22C0F0EB"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7</w:t>
            </w:r>
          </w:p>
        </w:tc>
        <w:tc>
          <w:tcPr>
            <w:tcW w:w="6213" w:type="dxa"/>
            <w:shd w:val="clear" w:color="auto" w:fill="FFFFFF"/>
            <w:vAlign w:val="center"/>
          </w:tcPr>
          <w:p w14:paraId="5EE73AFD"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prowadzenie badań społecznych, niezbędnych do opracowania diagnoz i określenia potrzeb odbiorców kultury, mediów, działań promocyjno-reklamowych</w:t>
            </w:r>
          </w:p>
        </w:tc>
      </w:tr>
      <w:tr w:rsidR="00E4714E" w:rsidRPr="00EF6C51" w14:paraId="1CE34AC4" w14:textId="77777777" w:rsidTr="00E4714E">
        <w:trPr>
          <w:trHeight w:val="364"/>
        </w:trPr>
        <w:tc>
          <w:tcPr>
            <w:tcW w:w="1671" w:type="dxa"/>
            <w:vMerge/>
            <w:shd w:val="clear" w:color="auto" w:fill="FFFFFF"/>
            <w:vAlign w:val="center"/>
          </w:tcPr>
          <w:p w14:paraId="0901495A"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1167B0D4"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8</w:t>
            </w:r>
          </w:p>
        </w:tc>
        <w:tc>
          <w:tcPr>
            <w:tcW w:w="6213" w:type="dxa"/>
            <w:shd w:val="clear" w:color="auto" w:fill="FFFFFF"/>
            <w:vAlign w:val="center"/>
          </w:tcPr>
          <w:p w14:paraId="51F77228"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interpretacja zjawisk społecznych</w:t>
            </w:r>
          </w:p>
        </w:tc>
      </w:tr>
      <w:tr w:rsidR="00E4714E" w:rsidRPr="00EF6C51" w14:paraId="6F4FF095" w14:textId="77777777" w:rsidTr="00E4714E">
        <w:trPr>
          <w:trHeight w:val="413"/>
        </w:trPr>
        <w:tc>
          <w:tcPr>
            <w:tcW w:w="1671" w:type="dxa"/>
            <w:vMerge/>
            <w:shd w:val="clear" w:color="auto" w:fill="FFFFFF"/>
            <w:vAlign w:val="center"/>
          </w:tcPr>
          <w:p w14:paraId="56B7F9B3"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6AF32037"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9</w:t>
            </w:r>
          </w:p>
        </w:tc>
        <w:tc>
          <w:tcPr>
            <w:tcW w:w="6213" w:type="dxa"/>
            <w:shd w:val="clear" w:color="auto" w:fill="FFFFFF"/>
            <w:vAlign w:val="center"/>
          </w:tcPr>
          <w:p w14:paraId="0C27D62B"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posługiwanie się nowoczesnymi technikami informatycznymi</w:t>
            </w:r>
          </w:p>
        </w:tc>
      </w:tr>
      <w:tr w:rsidR="00E4714E" w:rsidRPr="00EF6C51" w14:paraId="7230074E" w14:textId="77777777" w:rsidTr="00E4714E">
        <w:tc>
          <w:tcPr>
            <w:tcW w:w="1671" w:type="dxa"/>
            <w:vMerge/>
            <w:shd w:val="clear" w:color="auto" w:fill="FFFFFF"/>
            <w:vAlign w:val="center"/>
          </w:tcPr>
          <w:p w14:paraId="68CD7079"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2C60C4F9"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10</w:t>
            </w:r>
          </w:p>
        </w:tc>
        <w:tc>
          <w:tcPr>
            <w:tcW w:w="6213" w:type="dxa"/>
            <w:shd w:val="clear" w:color="auto" w:fill="FFFFFF"/>
            <w:vAlign w:val="center"/>
          </w:tcPr>
          <w:p w14:paraId="17715755" w14:textId="77777777" w:rsidR="00E4714E" w:rsidRPr="00E4714E" w:rsidRDefault="00E4714E" w:rsidP="00E4714E">
            <w:pPr>
              <w:jc w:val="both"/>
              <w:rPr>
                <w:rFonts w:ascii="Cambria" w:hAnsi="Cambria"/>
                <w:bCs/>
                <w:color w:val="000000"/>
                <w:sz w:val="20"/>
                <w:szCs w:val="20"/>
              </w:rPr>
            </w:pPr>
            <w:r w:rsidRPr="00E4714E">
              <w:rPr>
                <w:rFonts w:ascii="Cambria" w:hAnsi="Cambria"/>
                <w:color w:val="000000"/>
                <w:sz w:val="20"/>
                <w:szCs w:val="20"/>
              </w:rPr>
              <w:t xml:space="preserve">posługiwanie się nowożytnym językiem obcym </w:t>
            </w:r>
            <w:r w:rsidRPr="00E4714E">
              <w:rPr>
                <w:rFonts w:ascii="Cambria" w:hAnsi="Cambria"/>
                <w:bCs/>
                <w:color w:val="000000"/>
                <w:sz w:val="20"/>
                <w:szCs w:val="20"/>
              </w:rPr>
              <w:t>zgodnie z wymaganiami określonymi dla poziomu B2 Europejskiego Systemu Opisu Kształcenia Językowego</w:t>
            </w:r>
          </w:p>
        </w:tc>
      </w:tr>
      <w:tr w:rsidR="00E4714E" w:rsidRPr="00EF6C51" w14:paraId="6911C336" w14:textId="77777777" w:rsidTr="00E4714E">
        <w:tc>
          <w:tcPr>
            <w:tcW w:w="1671" w:type="dxa"/>
            <w:vMerge/>
            <w:shd w:val="clear" w:color="auto" w:fill="FFFFFF"/>
            <w:vAlign w:val="center"/>
          </w:tcPr>
          <w:p w14:paraId="37953AB7"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72FA5039"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11</w:t>
            </w:r>
          </w:p>
        </w:tc>
        <w:tc>
          <w:tcPr>
            <w:tcW w:w="6213" w:type="dxa"/>
            <w:shd w:val="clear" w:color="auto" w:fill="FFFFFF"/>
            <w:vAlign w:val="center"/>
          </w:tcPr>
          <w:p w14:paraId="07E4A16F"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rozwój umiejętności gwarantujących możliwość dalszego samokształcenia oraz dokonywania systematycznej oceny poziomu swojej wiedzy</w:t>
            </w:r>
          </w:p>
        </w:tc>
      </w:tr>
      <w:tr w:rsidR="00E4714E" w:rsidRPr="00EF6C51" w14:paraId="2922E650" w14:textId="77777777" w:rsidTr="00E4714E">
        <w:trPr>
          <w:trHeight w:val="397"/>
        </w:trPr>
        <w:tc>
          <w:tcPr>
            <w:tcW w:w="1671" w:type="dxa"/>
            <w:vMerge/>
            <w:shd w:val="clear" w:color="auto" w:fill="FFFFFF"/>
            <w:vAlign w:val="center"/>
          </w:tcPr>
          <w:p w14:paraId="697AEF0B"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2C315F93"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w:t>
            </w:r>
            <w:r>
              <w:rPr>
                <w:rFonts w:ascii="Cambria" w:hAnsi="Cambria"/>
                <w:sz w:val="20"/>
                <w:szCs w:val="20"/>
              </w:rPr>
              <w:t>12</w:t>
            </w:r>
          </w:p>
        </w:tc>
        <w:tc>
          <w:tcPr>
            <w:tcW w:w="6213" w:type="dxa"/>
            <w:shd w:val="clear" w:color="auto" w:fill="FFFFFF"/>
            <w:vAlign w:val="center"/>
          </w:tcPr>
          <w:p w14:paraId="7D2C576D" w14:textId="77777777" w:rsidR="00E4714E" w:rsidRPr="00E4714E" w:rsidRDefault="00E4714E" w:rsidP="00E4714E">
            <w:pPr>
              <w:jc w:val="both"/>
              <w:rPr>
                <w:rFonts w:ascii="Cambria" w:hAnsi="Cambria"/>
                <w:sz w:val="20"/>
                <w:szCs w:val="20"/>
              </w:rPr>
            </w:pPr>
            <w:r w:rsidRPr="00E4714E">
              <w:rPr>
                <w:rFonts w:ascii="Cambria" w:hAnsi="Cambria"/>
                <w:color w:val="000000"/>
                <w:sz w:val="20"/>
                <w:szCs w:val="20"/>
              </w:rPr>
              <w:t>ćwiczenie umiejętności pracy w zespole</w:t>
            </w:r>
          </w:p>
        </w:tc>
      </w:tr>
      <w:tr w:rsidR="00E4714E" w:rsidRPr="00EF6C51" w14:paraId="6033E99A" w14:textId="77777777" w:rsidTr="00E4714E">
        <w:trPr>
          <w:trHeight w:val="360"/>
        </w:trPr>
        <w:tc>
          <w:tcPr>
            <w:tcW w:w="1671" w:type="dxa"/>
            <w:vMerge w:val="restart"/>
            <w:shd w:val="clear" w:color="auto" w:fill="FFFFFF"/>
            <w:vAlign w:val="center"/>
          </w:tcPr>
          <w:p w14:paraId="3AEA4C53" w14:textId="77777777" w:rsidR="00E4714E" w:rsidRPr="00BF53C0" w:rsidRDefault="00E4714E" w:rsidP="00E4714E">
            <w:pPr>
              <w:pStyle w:val="Bezodstpw"/>
              <w:jc w:val="center"/>
              <w:rPr>
                <w:rFonts w:ascii="Cambria" w:hAnsi="Cambria"/>
                <w:sz w:val="20"/>
                <w:szCs w:val="20"/>
              </w:rPr>
            </w:pPr>
            <w:r w:rsidRPr="00BF53C0">
              <w:rPr>
                <w:rFonts w:ascii="Cambria" w:hAnsi="Cambria"/>
                <w:sz w:val="20"/>
                <w:szCs w:val="20"/>
              </w:rPr>
              <w:t>Kompetencje</w:t>
            </w:r>
          </w:p>
        </w:tc>
        <w:tc>
          <w:tcPr>
            <w:tcW w:w="1176" w:type="dxa"/>
            <w:shd w:val="clear" w:color="auto" w:fill="FFFFFF"/>
            <w:vAlign w:val="center"/>
          </w:tcPr>
          <w:p w14:paraId="497EEE02"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K1</w:t>
            </w:r>
          </w:p>
        </w:tc>
        <w:tc>
          <w:tcPr>
            <w:tcW w:w="6213" w:type="dxa"/>
            <w:shd w:val="clear" w:color="auto" w:fill="FFFFFF"/>
            <w:vAlign w:val="center"/>
          </w:tcPr>
          <w:p w14:paraId="257DA51C" w14:textId="77777777" w:rsidR="00E4714E" w:rsidRPr="00E4714E" w:rsidRDefault="00E4714E" w:rsidP="00E4714E">
            <w:pPr>
              <w:jc w:val="both"/>
              <w:rPr>
                <w:rFonts w:ascii="Cambria" w:hAnsi="Cambria"/>
                <w:color w:val="000000"/>
                <w:sz w:val="20"/>
                <w:szCs w:val="20"/>
              </w:rPr>
            </w:pPr>
            <w:r w:rsidRPr="00E4714E">
              <w:rPr>
                <w:rFonts w:ascii="Cambria" w:hAnsi="Cambria"/>
                <w:color w:val="000000"/>
                <w:sz w:val="20"/>
                <w:szCs w:val="20"/>
              </w:rPr>
              <w:t>przygotowanie do podjęcia studiów II stopnia</w:t>
            </w:r>
          </w:p>
        </w:tc>
      </w:tr>
      <w:tr w:rsidR="00E4714E" w:rsidRPr="00EF6C51" w14:paraId="4AB82E94" w14:textId="77777777" w:rsidTr="00E4714E">
        <w:tc>
          <w:tcPr>
            <w:tcW w:w="1671" w:type="dxa"/>
            <w:vMerge/>
            <w:shd w:val="clear" w:color="auto" w:fill="FFFFFF"/>
            <w:vAlign w:val="center"/>
          </w:tcPr>
          <w:p w14:paraId="4295AF42"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0371498D"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K2</w:t>
            </w:r>
          </w:p>
        </w:tc>
        <w:tc>
          <w:tcPr>
            <w:tcW w:w="6213" w:type="dxa"/>
            <w:shd w:val="clear" w:color="auto" w:fill="FFFFFF"/>
            <w:vAlign w:val="center"/>
          </w:tcPr>
          <w:p w14:paraId="2C1F6025" w14:textId="77777777" w:rsidR="00E4714E" w:rsidRPr="00E4714E" w:rsidRDefault="00E4714E" w:rsidP="00E4714E">
            <w:pPr>
              <w:pStyle w:val="Default"/>
              <w:jc w:val="both"/>
              <w:rPr>
                <w:rFonts w:ascii="Cambria" w:hAnsi="Cambria"/>
                <w:sz w:val="20"/>
                <w:szCs w:val="20"/>
              </w:rPr>
            </w:pPr>
            <w:r w:rsidRPr="00E4714E">
              <w:rPr>
                <w:rFonts w:ascii="Cambria" w:hAnsi="Cambria"/>
                <w:sz w:val="20"/>
                <w:szCs w:val="20"/>
              </w:rPr>
              <w:t>przygotowanie do inicjowania i współorganizowania projektów społecznych</w:t>
            </w:r>
          </w:p>
        </w:tc>
      </w:tr>
      <w:tr w:rsidR="00E4714E" w:rsidRPr="00EF6C51" w14:paraId="7945EDAC" w14:textId="77777777" w:rsidTr="00E4714E">
        <w:tc>
          <w:tcPr>
            <w:tcW w:w="1671" w:type="dxa"/>
            <w:vMerge/>
            <w:shd w:val="clear" w:color="auto" w:fill="FFFFFF"/>
            <w:vAlign w:val="center"/>
          </w:tcPr>
          <w:p w14:paraId="16DFB404"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1F09C589"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w:t>
            </w:r>
            <w:r>
              <w:rPr>
                <w:rFonts w:ascii="Cambria" w:hAnsi="Cambria"/>
                <w:sz w:val="20"/>
                <w:szCs w:val="20"/>
              </w:rPr>
              <w:t>3</w:t>
            </w:r>
          </w:p>
        </w:tc>
        <w:tc>
          <w:tcPr>
            <w:tcW w:w="6213" w:type="dxa"/>
            <w:shd w:val="clear" w:color="auto" w:fill="FFFFFF"/>
            <w:vAlign w:val="center"/>
          </w:tcPr>
          <w:p w14:paraId="54EBE891" w14:textId="77777777" w:rsidR="00E4714E" w:rsidRPr="00E4714E" w:rsidRDefault="00E4714E" w:rsidP="00E4714E">
            <w:pPr>
              <w:pStyle w:val="Default"/>
              <w:jc w:val="both"/>
              <w:rPr>
                <w:rFonts w:ascii="Cambria" w:hAnsi="Cambria"/>
                <w:sz w:val="20"/>
                <w:szCs w:val="20"/>
              </w:rPr>
            </w:pPr>
            <w:r w:rsidRPr="00E4714E">
              <w:rPr>
                <w:rFonts w:ascii="Cambria" w:hAnsi="Cambria"/>
                <w:sz w:val="20"/>
                <w:szCs w:val="20"/>
              </w:rPr>
              <w:t>uświadomienie znaczenia zasad etyki zawodowej i norm współżycia społecznego</w:t>
            </w:r>
          </w:p>
        </w:tc>
      </w:tr>
      <w:tr w:rsidR="00E4714E" w:rsidRPr="00EF6C51" w14:paraId="4CBD83DB" w14:textId="77777777" w:rsidTr="00E4714E">
        <w:trPr>
          <w:trHeight w:val="364"/>
        </w:trPr>
        <w:tc>
          <w:tcPr>
            <w:tcW w:w="1671" w:type="dxa"/>
            <w:vMerge/>
            <w:shd w:val="clear" w:color="auto" w:fill="FFFFFF"/>
            <w:vAlign w:val="center"/>
          </w:tcPr>
          <w:p w14:paraId="0ABBC803"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60F4DD8D"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w:t>
            </w:r>
            <w:r>
              <w:rPr>
                <w:rFonts w:ascii="Cambria" w:hAnsi="Cambria"/>
                <w:sz w:val="20"/>
                <w:szCs w:val="20"/>
              </w:rPr>
              <w:t>4</w:t>
            </w:r>
          </w:p>
        </w:tc>
        <w:tc>
          <w:tcPr>
            <w:tcW w:w="6213" w:type="dxa"/>
            <w:shd w:val="clear" w:color="auto" w:fill="FFFFFF"/>
            <w:vAlign w:val="center"/>
          </w:tcPr>
          <w:p w14:paraId="2CE4487C" w14:textId="77777777" w:rsidR="00E4714E" w:rsidRPr="00E4714E" w:rsidRDefault="00E4714E" w:rsidP="00E4714E">
            <w:pPr>
              <w:pStyle w:val="Default"/>
              <w:jc w:val="both"/>
              <w:rPr>
                <w:rFonts w:ascii="Cambria" w:hAnsi="Cambria"/>
                <w:sz w:val="20"/>
                <w:szCs w:val="20"/>
              </w:rPr>
            </w:pPr>
            <w:r w:rsidRPr="00E4714E">
              <w:rPr>
                <w:rFonts w:ascii="Cambria" w:hAnsi="Cambria"/>
                <w:sz w:val="20"/>
                <w:szCs w:val="20"/>
              </w:rPr>
              <w:t>przygotowanie do dokonywania oceny własnej wiedzy i umiejętności</w:t>
            </w:r>
          </w:p>
        </w:tc>
      </w:tr>
      <w:tr w:rsidR="00E4714E" w:rsidRPr="00EF6C51" w14:paraId="111C234D" w14:textId="77777777" w:rsidTr="00E4714E">
        <w:trPr>
          <w:trHeight w:val="427"/>
        </w:trPr>
        <w:tc>
          <w:tcPr>
            <w:tcW w:w="1671" w:type="dxa"/>
            <w:vMerge/>
            <w:shd w:val="clear" w:color="auto" w:fill="FFFFFF"/>
            <w:vAlign w:val="center"/>
          </w:tcPr>
          <w:p w14:paraId="1D7834FD" w14:textId="77777777" w:rsidR="00E4714E" w:rsidRPr="00BF53C0" w:rsidRDefault="00E4714E" w:rsidP="00E4714E">
            <w:pPr>
              <w:pStyle w:val="Bezodstpw"/>
              <w:jc w:val="center"/>
              <w:rPr>
                <w:rFonts w:ascii="Cambria" w:hAnsi="Cambria"/>
                <w:sz w:val="20"/>
                <w:szCs w:val="20"/>
              </w:rPr>
            </w:pPr>
          </w:p>
        </w:tc>
        <w:tc>
          <w:tcPr>
            <w:tcW w:w="1176" w:type="dxa"/>
            <w:shd w:val="clear" w:color="auto" w:fill="FFFFFF"/>
            <w:vAlign w:val="center"/>
          </w:tcPr>
          <w:p w14:paraId="27958BE1" w14:textId="77777777" w:rsidR="00E4714E" w:rsidRPr="00E64F82" w:rsidRDefault="00E4714E" w:rsidP="00E4714E">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w:t>
            </w:r>
            <w:r>
              <w:rPr>
                <w:rFonts w:ascii="Cambria" w:hAnsi="Cambria"/>
                <w:sz w:val="20"/>
                <w:szCs w:val="20"/>
              </w:rPr>
              <w:t>5</w:t>
            </w:r>
          </w:p>
        </w:tc>
        <w:tc>
          <w:tcPr>
            <w:tcW w:w="6213" w:type="dxa"/>
            <w:shd w:val="clear" w:color="auto" w:fill="FFFFFF"/>
            <w:vAlign w:val="center"/>
          </w:tcPr>
          <w:p w14:paraId="2F23F288" w14:textId="77777777" w:rsidR="00E4714E" w:rsidRPr="00E4714E" w:rsidRDefault="00E4714E" w:rsidP="00E4714E">
            <w:pPr>
              <w:jc w:val="both"/>
              <w:rPr>
                <w:rFonts w:ascii="Cambria" w:hAnsi="Cambria"/>
                <w:sz w:val="20"/>
                <w:szCs w:val="20"/>
              </w:rPr>
            </w:pPr>
            <w:r w:rsidRPr="00E4714E">
              <w:rPr>
                <w:rFonts w:ascii="Cambria" w:hAnsi="Cambria"/>
                <w:sz w:val="20"/>
                <w:szCs w:val="20"/>
              </w:rPr>
              <w:t>przygotowanie do myślenia i działania w sposób przedsiębiorczy</w:t>
            </w:r>
          </w:p>
        </w:tc>
      </w:tr>
    </w:tbl>
    <w:p w14:paraId="7F82F6EB" w14:textId="77777777" w:rsidR="00A01845" w:rsidRPr="00BF53C0" w:rsidRDefault="00A01845" w:rsidP="00803582">
      <w:pPr>
        <w:pStyle w:val="Tekstpodstawowy3"/>
        <w:spacing w:line="360" w:lineRule="auto"/>
        <w:rPr>
          <w:color w:val="auto"/>
          <w:sz w:val="8"/>
          <w:szCs w:val="8"/>
        </w:rPr>
      </w:pPr>
    </w:p>
    <w:p w14:paraId="5E478D2E" w14:textId="77777777" w:rsidR="00317EA5" w:rsidRPr="00C0065D" w:rsidRDefault="00317EA5" w:rsidP="008A70FA">
      <w:pPr>
        <w:numPr>
          <w:ilvl w:val="0"/>
          <w:numId w:val="17"/>
        </w:numPr>
        <w:spacing w:line="360" w:lineRule="auto"/>
        <w:rPr>
          <w:rFonts w:ascii="Cambria" w:hAnsi="Cambria"/>
          <w:b/>
          <w:sz w:val="22"/>
          <w:szCs w:val="22"/>
        </w:rPr>
      </w:pPr>
      <w:r w:rsidRPr="00C0065D">
        <w:rPr>
          <w:rFonts w:ascii="Cambria" w:hAnsi="Cambria"/>
          <w:b/>
          <w:sz w:val="22"/>
          <w:szCs w:val="22"/>
        </w:rPr>
        <w:t>Wymagania wstępne – konieczne kompetencje kandydatów</w:t>
      </w:r>
      <w:r w:rsidR="00A00027">
        <w:rPr>
          <w:rFonts w:ascii="Cambria" w:hAnsi="Cambria"/>
          <w:b/>
          <w:sz w:val="22"/>
          <w:szCs w:val="22"/>
        </w:rPr>
        <w:t>.</w:t>
      </w:r>
    </w:p>
    <w:p w14:paraId="7A0008A1" w14:textId="77777777" w:rsidR="00917B40" w:rsidRPr="00917B40" w:rsidRDefault="00317EA5" w:rsidP="00917B40">
      <w:pPr>
        <w:spacing w:line="360" w:lineRule="auto"/>
        <w:ind w:firstLine="709"/>
        <w:jc w:val="both"/>
        <w:rPr>
          <w:rFonts w:ascii="Cambria" w:hAnsi="Cambria"/>
          <w:sz w:val="22"/>
          <w:szCs w:val="22"/>
        </w:rPr>
      </w:pPr>
      <w:r w:rsidRPr="00763A83">
        <w:rPr>
          <w:rFonts w:ascii="Cambria" w:hAnsi="Cambria"/>
          <w:sz w:val="22"/>
          <w:szCs w:val="22"/>
        </w:rPr>
        <w:t xml:space="preserve">Kandydat ubiegający się o przyjęcie na studia pierwszego stopnia na kierunku </w:t>
      </w:r>
      <w:r w:rsidR="00917B40">
        <w:rPr>
          <w:rFonts w:ascii="Cambria" w:hAnsi="Cambria"/>
          <w:i/>
          <w:iCs/>
          <w:sz w:val="22"/>
          <w:szCs w:val="22"/>
        </w:rPr>
        <w:t>komunikacja medialna i społeczna</w:t>
      </w:r>
      <w:r w:rsidR="00E64F82" w:rsidRPr="00763A83">
        <w:rPr>
          <w:rFonts w:ascii="Cambria" w:hAnsi="Cambria"/>
          <w:sz w:val="22"/>
          <w:szCs w:val="22"/>
        </w:rPr>
        <w:t xml:space="preserve"> -</w:t>
      </w:r>
      <w:r w:rsidRPr="00763A83">
        <w:rPr>
          <w:rFonts w:ascii="Cambria" w:hAnsi="Cambria"/>
          <w:sz w:val="22"/>
          <w:szCs w:val="22"/>
        </w:rPr>
        <w:t xml:space="preserve"> profil praktyczny powinien legitymować się pozytywnymi wynikami uzyskanymi na egzaminie maturalnym z przedmiotów określonych w uchwale </w:t>
      </w:r>
      <w:r w:rsidRPr="00917B40">
        <w:rPr>
          <w:rFonts w:ascii="Cambria" w:hAnsi="Cambria"/>
          <w:sz w:val="22"/>
          <w:szCs w:val="22"/>
        </w:rPr>
        <w:t>rekrutacyjnej.</w:t>
      </w:r>
    </w:p>
    <w:p w14:paraId="6E581068" w14:textId="77777777" w:rsidR="00763A83" w:rsidRPr="00917B40" w:rsidRDefault="00917B40" w:rsidP="00803582">
      <w:pPr>
        <w:spacing w:line="360" w:lineRule="auto"/>
        <w:ind w:firstLine="709"/>
        <w:jc w:val="both"/>
        <w:rPr>
          <w:rFonts w:ascii="Cambria" w:hAnsi="Cambria"/>
          <w:sz w:val="22"/>
          <w:szCs w:val="22"/>
        </w:rPr>
      </w:pPr>
      <w:r w:rsidRPr="00917B40">
        <w:rPr>
          <w:rFonts w:ascii="Cambria" w:hAnsi="Cambria"/>
          <w:sz w:val="22"/>
          <w:szCs w:val="22"/>
        </w:rPr>
        <w:t xml:space="preserve">Ponadto zakłada się, że kandydat powinien posiadać wiedzę z zakresu przedmiotów humanistycznych i społecznych na poziomie maturalnym oraz znać wybrany język obcy na poziomie maturalnym. </w:t>
      </w:r>
    </w:p>
    <w:p w14:paraId="437A52CD" w14:textId="77777777" w:rsidR="000D273E" w:rsidRPr="00A01845" w:rsidRDefault="000D273E" w:rsidP="00803582">
      <w:pPr>
        <w:spacing w:line="360" w:lineRule="auto"/>
        <w:ind w:firstLine="709"/>
        <w:jc w:val="both"/>
        <w:rPr>
          <w:rFonts w:ascii="Cambria" w:hAnsi="Cambria"/>
          <w:sz w:val="8"/>
          <w:szCs w:val="8"/>
        </w:rPr>
      </w:pPr>
    </w:p>
    <w:p w14:paraId="46C76767" w14:textId="77777777" w:rsidR="00317EA5" w:rsidRDefault="00317EA5" w:rsidP="002135A2">
      <w:pPr>
        <w:numPr>
          <w:ilvl w:val="0"/>
          <w:numId w:val="17"/>
        </w:numPr>
        <w:autoSpaceDE w:val="0"/>
        <w:autoSpaceDN w:val="0"/>
        <w:adjustRightInd w:val="0"/>
        <w:spacing w:line="276" w:lineRule="auto"/>
        <w:ind w:left="714" w:hanging="357"/>
        <w:contextualSpacing/>
        <w:jc w:val="both"/>
        <w:rPr>
          <w:rFonts w:ascii="Cambria" w:hAnsi="Cambria" w:cs="Arial"/>
          <w:b/>
          <w:color w:val="000000"/>
          <w:sz w:val="22"/>
          <w:szCs w:val="22"/>
        </w:rPr>
      </w:pPr>
      <w:r w:rsidRPr="00DC766D">
        <w:rPr>
          <w:rFonts w:ascii="Cambria" w:hAnsi="Cambria"/>
          <w:b/>
          <w:sz w:val="22"/>
          <w:szCs w:val="22"/>
        </w:rPr>
        <w:t xml:space="preserve">Opis zakładanych efektów </w:t>
      </w:r>
      <w:r w:rsidR="00DE0542">
        <w:rPr>
          <w:rFonts w:ascii="Cambria" w:hAnsi="Cambria"/>
          <w:b/>
          <w:sz w:val="22"/>
          <w:szCs w:val="22"/>
        </w:rPr>
        <w:t>uczenia się</w:t>
      </w:r>
      <w:r w:rsidR="00DC766D" w:rsidRPr="00DC766D">
        <w:rPr>
          <w:rFonts w:ascii="Cambria" w:hAnsi="Cambria"/>
          <w:b/>
          <w:sz w:val="22"/>
          <w:szCs w:val="22"/>
        </w:rPr>
        <w:t xml:space="preserve"> </w:t>
      </w:r>
      <w:r w:rsidRPr="00DC766D">
        <w:rPr>
          <w:rFonts w:ascii="Cambria" w:hAnsi="Cambria" w:cs="Arial"/>
          <w:b/>
          <w:color w:val="000000"/>
          <w:sz w:val="22"/>
          <w:szCs w:val="22"/>
        </w:rPr>
        <w:t xml:space="preserve">dla studiów pierwszego stopnia na kierunku </w:t>
      </w:r>
      <w:r w:rsidR="00917B40">
        <w:rPr>
          <w:rFonts w:ascii="Cambria" w:hAnsi="Cambria" w:cs="Arial"/>
          <w:b/>
          <w:i/>
          <w:color w:val="000000"/>
          <w:sz w:val="22"/>
          <w:szCs w:val="22"/>
        </w:rPr>
        <w:t>komunikacja medialna i społeczna</w:t>
      </w:r>
      <w:r w:rsidRPr="00DC766D">
        <w:rPr>
          <w:rFonts w:ascii="Cambria" w:hAnsi="Cambria" w:cs="Arial"/>
          <w:b/>
          <w:i/>
          <w:color w:val="000000"/>
          <w:sz w:val="22"/>
          <w:szCs w:val="22"/>
        </w:rPr>
        <w:t xml:space="preserve"> – </w:t>
      </w:r>
      <w:r w:rsidRPr="00DC766D">
        <w:rPr>
          <w:rFonts w:ascii="Cambria" w:hAnsi="Cambria" w:cs="Arial"/>
          <w:b/>
          <w:color w:val="000000"/>
          <w:sz w:val="22"/>
          <w:szCs w:val="22"/>
        </w:rPr>
        <w:t xml:space="preserve">profil praktyczny: </w:t>
      </w:r>
    </w:p>
    <w:p w14:paraId="6AD6A798" w14:textId="77777777" w:rsidR="002135A2" w:rsidRPr="002135A2" w:rsidRDefault="002135A2" w:rsidP="002135A2">
      <w:pPr>
        <w:autoSpaceDE w:val="0"/>
        <w:autoSpaceDN w:val="0"/>
        <w:adjustRightInd w:val="0"/>
        <w:spacing w:line="276" w:lineRule="auto"/>
        <w:ind w:left="357"/>
        <w:contextualSpacing/>
        <w:jc w:val="both"/>
        <w:rPr>
          <w:rFonts w:ascii="Cambria" w:hAnsi="Cambria" w:cs="Arial"/>
          <w:bCs/>
          <w:color w:val="000000"/>
          <w:sz w:val="8"/>
          <w:szCs w:val="8"/>
        </w:rPr>
      </w:pP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F16898" w:rsidRPr="00C0065D" w14:paraId="363EE73F" w14:textId="77777777" w:rsidTr="00626EA1">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47E84F81" w14:textId="5AD7AA29" w:rsidR="00F16898" w:rsidRPr="00C16883" w:rsidRDefault="00F16898" w:rsidP="00F16898">
            <w:pPr>
              <w:pStyle w:val="Bezodstpw"/>
              <w:jc w:val="center"/>
              <w:rPr>
                <w:rFonts w:ascii="Cambria" w:hAnsi="Cambria"/>
                <w:sz w:val="20"/>
                <w:szCs w:val="20"/>
              </w:rPr>
            </w:pPr>
            <w:r w:rsidRPr="00C16883">
              <w:rPr>
                <w:rFonts w:ascii="Cambria" w:hAnsi="Cambria"/>
                <w:sz w:val="20"/>
                <w:szCs w:val="20"/>
              </w:rPr>
              <w:t xml:space="preserve">Tabela odniesienia efektów </w:t>
            </w:r>
            <w:r>
              <w:rPr>
                <w:rFonts w:ascii="Cambria" w:hAnsi="Cambria"/>
                <w:sz w:val="20"/>
                <w:szCs w:val="20"/>
              </w:rPr>
              <w:t>uczenia się</w:t>
            </w:r>
            <w:r w:rsidRPr="00C16883">
              <w:rPr>
                <w:rFonts w:ascii="Cambria" w:hAnsi="Cambria"/>
                <w:sz w:val="20"/>
                <w:szCs w:val="20"/>
              </w:rPr>
              <w:t xml:space="preserve"> zdefiniowanych dla programu </w:t>
            </w:r>
            <w:r>
              <w:rPr>
                <w:rFonts w:ascii="Cambria" w:hAnsi="Cambria"/>
                <w:sz w:val="20"/>
                <w:szCs w:val="20"/>
              </w:rPr>
              <w:t xml:space="preserve">studiów </w:t>
            </w:r>
            <w:r w:rsidRPr="00C16883">
              <w:rPr>
                <w:rFonts w:ascii="Cambria" w:hAnsi="Cambria"/>
                <w:sz w:val="20"/>
                <w:szCs w:val="20"/>
              </w:rPr>
              <w:t>do charakterystyk drugiego stopnia Polskiej Ramy Kwalifikacji typowych dla kwalifikacji uzyskiwanych w ramach szkolnictwa wyższego po uzyskaniu kwalifikacji pełnej na poziomie 4 – poziomy 6-7</w:t>
            </w:r>
          </w:p>
        </w:tc>
      </w:tr>
      <w:tr w:rsidR="00F16898" w:rsidRPr="00C0065D" w14:paraId="4D3A6FCC" w14:textId="77777777" w:rsidTr="00626EA1">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3A3E7F" w14:textId="272EE03A" w:rsidR="00F16898" w:rsidRDefault="00F16898" w:rsidP="00F16898">
            <w:pPr>
              <w:pStyle w:val="Bezodstpw"/>
              <w:jc w:val="center"/>
              <w:rPr>
                <w:rFonts w:ascii="Cambria" w:hAnsi="Cambria"/>
                <w:sz w:val="20"/>
                <w:szCs w:val="20"/>
              </w:rPr>
            </w:pPr>
            <w:r>
              <w:rPr>
                <w:rFonts w:ascii="Cambria" w:hAnsi="Cambria"/>
                <w:sz w:val="20"/>
                <w:szCs w:val="20"/>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237C431D" w14:textId="1F8AEDE9" w:rsidR="00F16898" w:rsidRDefault="00F16898" w:rsidP="00F16898">
            <w:pPr>
              <w:pStyle w:val="Bezodstpw"/>
              <w:jc w:val="center"/>
              <w:rPr>
                <w:rFonts w:ascii="Cambria" w:hAnsi="Cambria"/>
                <w:sz w:val="20"/>
                <w:szCs w:val="20"/>
              </w:rPr>
            </w:pPr>
            <w:r>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7127731E" w14:textId="37DB8F89" w:rsidR="00F16898" w:rsidRDefault="00F16898" w:rsidP="00F16898">
            <w:pPr>
              <w:pStyle w:val="Bezodstpw"/>
              <w:jc w:val="center"/>
              <w:rPr>
                <w:rFonts w:ascii="Cambria" w:hAnsi="Cambria"/>
                <w:sz w:val="20"/>
                <w:szCs w:val="20"/>
              </w:rPr>
            </w:pPr>
            <w:r>
              <w:rPr>
                <w:rFonts w:ascii="Cambria" w:hAnsi="Cambria"/>
                <w:sz w:val="20"/>
                <w:szCs w:val="20"/>
              </w:rPr>
              <w:t xml:space="preserve">Kod składnika opisu z charakterystyk poziomów w PRK </w:t>
            </w:r>
            <w:r>
              <w:rPr>
                <w:rFonts w:ascii="Cambria" w:hAnsi="Cambria"/>
                <w:sz w:val="20"/>
                <w:szCs w:val="20"/>
              </w:rPr>
              <w:br/>
              <w:t xml:space="preserve">po uzyskaniu kwalifikacji pełnej </w:t>
            </w:r>
            <w:r>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783FF6" w14:textId="0C425D25" w:rsidR="00F16898" w:rsidRDefault="00F16898" w:rsidP="00F16898">
            <w:pPr>
              <w:pStyle w:val="Bezodstpw"/>
              <w:jc w:val="center"/>
              <w:rPr>
                <w:rFonts w:ascii="Cambria" w:hAnsi="Cambria"/>
                <w:sz w:val="20"/>
                <w:szCs w:val="20"/>
              </w:rPr>
            </w:pPr>
            <w:r>
              <w:rPr>
                <w:rFonts w:ascii="Cambria" w:hAnsi="Cambria"/>
                <w:sz w:val="20"/>
                <w:szCs w:val="20"/>
              </w:rPr>
              <w:t>Oznaczenie stosownym symbolem czy efekt odnosi się do charakterystyk uniwersalnych, charakterystyk wspólnych, inżynierskich lub nauczycielskich wraz ze wskazaniem kodu dyscypliny</w:t>
            </w:r>
          </w:p>
        </w:tc>
      </w:tr>
      <w:tr w:rsidR="00F16898" w:rsidRPr="00C0065D" w14:paraId="038DA360"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55DFBE20" w14:textId="77777777" w:rsidR="00F16898" w:rsidRPr="00C0065D" w:rsidRDefault="00F16898" w:rsidP="00F16898">
            <w:pPr>
              <w:autoSpaceDE w:val="0"/>
              <w:autoSpaceDN w:val="0"/>
              <w:adjustRightInd w:val="0"/>
              <w:spacing w:before="120" w:after="120"/>
              <w:jc w:val="center"/>
              <w:rPr>
                <w:rFonts w:ascii="Cambria" w:eastAsia="Calibri" w:hAnsi="Cambria" w:cs="Arial"/>
                <w:b/>
                <w:bCs/>
                <w:color w:val="000000"/>
                <w:sz w:val="20"/>
                <w:szCs w:val="20"/>
                <w:lang w:eastAsia="en-US"/>
              </w:rPr>
            </w:pPr>
            <w:r w:rsidRPr="00C0065D">
              <w:rPr>
                <w:rFonts w:ascii="Cambria" w:eastAsia="Calibri" w:hAnsi="Cambria"/>
                <w:b/>
                <w:spacing w:val="40"/>
                <w:sz w:val="20"/>
                <w:szCs w:val="20"/>
                <w:lang w:eastAsia="en-US"/>
              </w:rPr>
              <w:t>WIEDZA: absolwent zna i rozumie</w:t>
            </w:r>
          </w:p>
        </w:tc>
      </w:tr>
      <w:tr w:rsidR="00F16898" w:rsidRPr="00C0065D" w14:paraId="40052A60" w14:textId="77777777" w:rsidTr="00626EA1">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BC153D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72BB5C1D" w14:textId="77777777" w:rsidR="00F16898" w:rsidRPr="00251B18" w:rsidRDefault="00F16898" w:rsidP="00F16898">
            <w:pPr>
              <w:pStyle w:val="Bezodstpw"/>
              <w:jc w:val="both"/>
              <w:rPr>
                <w:rFonts w:ascii="Cambria" w:hAnsi="Cambria"/>
                <w:b/>
                <w:sz w:val="20"/>
                <w:szCs w:val="20"/>
              </w:rPr>
            </w:pPr>
            <w:r w:rsidRPr="00251B18">
              <w:rPr>
                <w:rFonts w:ascii="Cambria" w:hAnsi="Cambria"/>
                <w:sz w:val="20"/>
                <w:szCs w:val="20"/>
              </w:rPr>
              <w:t xml:space="preserve">możliwości zastosowania wiedzy o mediach </w:t>
            </w:r>
            <w:r w:rsidRPr="00251B18">
              <w:rPr>
                <w:rFonts w:ascii="Cambria" w:hAnsi="Cambria"/>
                <w:sz w:val="20"/>
                <w:szCs w:val="20"/>
              </w:rPr>
              <w:br/>
              <w:t>i komunikowaniu społecznym w działalności kulturalnej oraz medialnej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18C9B71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0D822FF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5676260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0D9E204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6492B0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4D8FF5E0" w14:textId="77777777" w:rsidTr="00917B40">
        <w:trPr>
          <w:trHeight w:val="50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137758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7A3740F"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funkcjonowanie języka jako narzędzia komunikacji</w:t>
            </w:r>
          </w:p>
        </w:tc>
        <w:tc>
          <w:tcPr>
            <w:tcW w:w="1540" w:type="dxa"/>
            <w:tcBorders>
              <w:top w:val="single" w:sz="8" w:space="0" w:color="000000"/>
              <w:left w:val="single" w:sz="8" w:space="0" w:color="000000"/>
              <w:bottom w:val="single" w:sz="8" w:space="0" w:color="000000"/>
              <w:right w:val="single" w:sz="8" w:space="0" w:color="000000"/>
            </w:tcBorders>
            <w:vAlign w:val="center"/>
          </w:tcPr>
          <w:p w14:paraId="04A8450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466C243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DB6E8B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2D0A82E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74DC51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w:t>
            </w:r>
          </w:p>
        </w:tc>
      </w:tr>
      <w:tr w:rsidR="00F16898" w:rsidRPr="00C0065D" w14:paraId="3342A789" w14:textId="77777777" w:rsidTr="00626EA1">
        <w:trPr>
          <w:trHeight w:val="23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6D8746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58F59D8E" w14:textId="77777777" w:rsidR="00F16898" w:rsidRPr="00251B18" w:rsidRDefault="00F16898" w:rsidP="00F16898">
            <w:pPr>
              <w:pStyle w:val="Bezodstpw"/>
              <w:jc w:val="both"/>
              <w:rPr>
                <w:rFonts w:ascii="Cambria" w:hAnsi="Cambria"/>
                <w:b/>
                <w:sz w:val="20"/>
                <w:szCs w:val="20"/>
              </w:rPr>
            </w:pPr>
            <w:r w:rsidRPr="00251B18">
              <w:rPr>
                <w:rFonts w:ascii="Cambria" w:hAnsi="Cambria"/>
                <w:sz w:val="20"/>
                <w:szCs w:val="20"/>
              </w:rPr>
              <w:t>sposoby wyszukiwania, analizowania i selekcjonowania informacji medialnych oraz wykorzystania przekazu medialnego jako źródła wiedzy o świecie</w:t>
            </w:r>
          </w:p>
        </w:tc>
        <w:tc>
          <w:tcPr>
            <w:tcW w:w="1540" w:type="dxa"/>
            <w:tcBorders>
              <w:top w:val="single" w:sz="8" w:space="0" w:color="000000"/>
              <w:left w:val="single" w:sz="8" w:space="0" w:color="000000"/>
              <w:bottom w:val="single" w:sz="8" w:space="0" w:color="000000"/>
              <w:right w:val="single" w:sz="8" w:space="0" w:color="000000"/>
            </w:tcBorders>
            <w:vAlign w:val="center"/>
          </w:tcPr>
          <w:p w14:paraId="61AA352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59C576C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076A7BD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1B1D04B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34B1A7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V.4</w:t>
            </w:r>
          </w:p>
        </w:tc>
      </w:tr>
      <w:tr w:rsidR="00F16898" w:rsidRPr="00C0065D" w14:paraId="3067835A" w14:textId="77777777" w:rsidTr="00626EA1">
        <w:trPr>
          <w:trHeight w:val="13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F2212F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793EE359" w14:textId="77777777" w:rsidR="00F16898" w:rsidRPr="00251B18" w:rsidRDefault="00F16898" w:rsidP="00F16898">
            <w:pPr>
              <w:pStyle w:val="Bezodstpw"/>
              <w:jc w:val="both"/>
              <w:rPr>
                <w:rFonts w:ascii="Cambria" w:hAnsi="Cambria"/>
                <w:b/>
                <w:sz w:val="20"/>
                <w:szCs w:val="20"/>
              </w:rPr>
            </w:pPr>
            <w:r w:rsidRPr="00251B18">
              <w:rPr>
                <w:rFonts w:ascii="Cambria" w:hAnsi="Cambria"/>
                <w:sz w:val="20"/>
                <w:szCs w:val="20"/>
              </w:rPr>
              <w:t>podstawowe formy i metody pracy dziennikarza prasowego, radiowego, telewizyjnego, internetowego oraz podmiotów funkcjonujących w sferze komunikacji społecznej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7CA4C81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589BFC0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7320A03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45B01C2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1033DB0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5691AEE2" w14:textId="77777777" w:rsidTr="00626EA1">
        <w:trPr>
          <w:trHeight w:val="43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E26D05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021264E2"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cele i metody pracy rzecznika prasowego oraz specjalisty w zakresie public relations</w:t>
            </w:r>
          </w:p>
        </w:tc>
        <w:tc>
          <w:tcPr>
            <w:tcW w:w="1540" w:type="dxa"/>
            <w:tcBorders>
              <w:top w:val="single" w:sz="8" w:space="0" w:color="000000"/>
              <w:left w:val="single" w:sz="8" w:space="0" w:color="000000"/>
              <w:bottom w:val="single" w:sz="8" w:space="0" w:color="000000"/>
              <w:right w:val="single" w:sz="8" w:space="0" w:color="000000"/>
            </w:tcBorders>
            <w:vAlign w:val="center"/>
          </w:tcPr>
          <w:p w14:paraId="16B4E11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342BB83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0C4657A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019D03A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FA0CAD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3738C269" w14:textId="77777777" w:rsidTr="00626EA1">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DEEFC5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4452EF64"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różnorodne stanowiska metodologiczne, teorie i szkoły naukowe w zakresie badania komunikacji oraz systemu medialnego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3CB6B71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489B503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09620E4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11CB672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341327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V.4</w:t>
            </w:r>
          </w:p>
        </w:tc>
      </w:tr>
      <w:tr w:rsidR="00F16898" w:rsidRPr="00C0065D" w14:paraId="30471E9F" w14:textId="77777777" w:rsidTr="00626EA1">
        <w:trPr>
          <w:trHeight w:val="4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7871A2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3503F6A2"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 xml:space="preserve">ogólną oraz szczegółową terminologię z zakresu komunikacji, edytorstwa, nauk o systemie medialnym, językoznawstwa oraz innych nauk powiązanych </w:t>
            </w:r>
            <w:r w:rsidRPr="00251B18">
              <w:rPr>
                <w:rFonts w:ascii="Cambria" w:hAnsi="Cambria"/>
                <w:sz w:val="20"/>
                <w:szCs w:val="20"/>
              </w:rPr>
              <w:br/>
              <w:t>z kierunkiem studiów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741966D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0D8C071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4FF9299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24BE5C9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5F26CD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0DC7EC93" w14:textId="77777777" w:rsidTr="00626EA1">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36E866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32276361"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 xml:space="preserve">metody analizy, interpretacji, wartościowania </w:t>
            </w:r>
            <w:r w:rsidRPr="00251B18">
              <w:rPr>
                <w:rFonts w:ascii="Cambria" w:hAnsi="Cambria"/>
                <w:sz w:val="20"/>
                <w:szCs w:val="20"/>
              </w:rPr>
              <w:br/>
              <w:t>i problematyzowania tekstów medialnych, historycznych i literackich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C1C560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561D49E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CA9B47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57DB30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24A771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w:t>
            </w:r>
          </w:p>
        </w:tc>
      </w:tr>
      <w:tr w:rsidR="00F16898" w:rsidRPr="00C0065D" w14:paraId="43F57F55" w14:textId="77777777" w:rsidTr="00626EA1">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9CB8BD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20C14333"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typy i gatunki wypowiedzi dziennikarskiej</w:t>
            </w:r>
          </w:p>
        </w:tc>
        <w:tc>
          <w:tcPr>
            <w:tcW w:w="1540" w:type="dxa"/>
            <w:tcBorders>
              <w:top w:val="single" w:sz="8" w:space="0" w:color="000000"/>
              <w:left w:val="single" w:sz="8" w:space="0" w:color="000000"/>
              <w:bottom w:val="single" w:sz="8" w:space="0" w:color="000000"/>
              <w:right w:val="single" w:sz="8" w:space="0" w:color="000000"/>
            </w:tcBorders>
            <w:vAlign w:val="center"/>
          </w:tcPr>
          <w:p w14:paraId="313BD1E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5EF10EC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60D072B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37CD6D1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EDF9F7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I.5, V.4</w:t>
            </w:r>
          </w:p>
        </w:tc>
      </w:tr>
      <w:tr w:rsidR="00F16898" w:rsidRPr="00C0065D" w14:paraId="6069FE00" w14:textId="77777777" w:rsidTr="00626EA1">
        <w:trPr>
          <w:trHeight w:val="148"/>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C22B75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1ADF9DA8"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techniki i środki retoryczne</w:t>
            </w:r>
          </w:p>
        </w:tc>
        <w:tc>
          <w:tcPr>
            <w:tcW w:w="1540" w:type="dxa"/>
            <w:tcBorders>
              <w:top w:val="single" w:sz="8" w:space="0" w:color="000000"/>
              <w:left w:val="single" w:sz="8" w:space="0" w:color="000000"/>
              <w:bottom w:val="single" w:sz="8" w:space="0" w:color="000000"/>
              <w:right w:val="single" w:sz="8" w:space="0" w:color="000000"/>
            </w:tcBorders>
            <w:vAlign w:val="center"/>
          </w:tcPr>
          <w:p w14:paraId="0FAFF9D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6D1095B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04C0A1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702CA76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C1F862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w:t>
            </w:r>
          </w:p>
        </w:tc>
      </w:tr>
      <w:tr w:rsidR="00F16898" w:rsidRPr="00C0065D" w14:paraId="2F54CCF0" w14:textId="77777777" w:rsidTr="00917B40">
        <w:trPr>
          <w:trHeight w:val="60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D4227A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4DF73F54"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podstawowe różnice między dziennikarstwem prasowym, radiowym, telewizyjnym i internetowym oraz formy dziennikarskie charakterystyczne dla poszczególnych mediów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21454C5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7A8D67E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1DD74C9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67A2816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04AC42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7EF8A896"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346DDD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30B87178"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budowę oraz funkcje wybranych instytucji społecznych (kulturalnych, politycznych, prawnych, ekonomicznych)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EE5DA9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42FEBB9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P6S_WK, P6S_WG/K</w:t>
            </w:r>
          </w:p>
        </w:tc>
        <w:tc>
          <w:tcPr>
            <w:tcW w:w="992" w:type="dxa"/>
            <w:tcBorders>
              <w:top w:val="single" w:sz="8" w:space="0" w:color="000000"/>
              <w:left w:val="single" w:sz="8" w:space="0" w:color="000000"/>
              <w:bottom w:val="single" w:sz="8" w:space="0" w:color="000000"/>
              <w:right w:val="single" w:sz="8" w:space="0" w:color="000000"/>
            </w:tcBorders>
            <w:vAlign w:val="center"/>
          </w:tcPr>
          <w:p w14:paraId="416EDA8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4C17A7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1D847E9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729E6AC6"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46884D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58BE1496"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funkcjonowanie systemów medialnych w Polsce i na świecie oraz podstawowych mechanizmów komunikowania politycznego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F28937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22ADEEF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P6S_WK, P6S_WG/K</w:t>
            </w:r>
          </w:p>
        </w:tc>
        <w:tc>
          <w:tcPr>
            <w:tcW w:w="992" w:type="dxa"/>
            <w:tcBorders>
              <w:top w:val="single" w:sz="8" w:space="0" w:color="000000"/>
              <w:left w:val="single" w:sz="8" w:space="0" w:color="000000"/>
              <w:bottom w:val="single" w:sz="8" w:space="0" w:color="000000"/>
              <w:right w:val="single" w:sz="8" w:space="0" w:color="000000"/>
            </w:tcBorders>
            <w:vAlign w:val="center"/>
          </w:tcPr>
          <w:p w14:paraId="05B505B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0CA9401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40C301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52EDD4CF"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2732E8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57CBFF60"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możliwości wykorzystania wiedzy o reklamie, public relations i marketingu w mediach</w:t>
            </w:r>
          </w:p>
        </w:tc>
        <w:tc>
          <w:tcPr>
            <w:tcW w:w="1540" w:type="dxa"/>
            <w:tcBorders>
              <w:top w:val="single" w:sz="8" w:space="0" w:color="000000"/>
              <w:left w:val="single" w:sz="8" w:space="0" w:color="000000"/>
              <w:bottom w:val="single" w:sz="8" w:space="0" w:color="000000"/>
              <w:right w:val="single" w:sz="8" w:space="0" w:color="000000"/>
            </w:tcBorders>
            <w:vAlign w:val="center"/>
          </w:tcPr>
          <w:p w14:paraId="4810F10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4CFB434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P6S_WG, 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5E50DB4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EF9F10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59FEA5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4155D9DF"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09F4C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K_W15</w:t>
            </w:r>
          </w:p>
        </w:tc>
        <w:tc>
          <w:tcPr>
            <w:tcW w:w="4966" w:type="dxa"/>
            <w:tcBorders>
              <w:top w:val="single" w:sz="8" w:space="0" w:color="000000"/>
              <w:left w:val="single" w:sz="8" w:space="0" w:color="000000"/>
              <w:bottom w:val="single" w:sz="8" w:space="0" w:color="000000"/>
              <w:right w:val="single" w:sz="8" w:space="0" w:color="000000"/>
            </w:tcBorders>
            <w:vAlign w:val="center"/>
          </w:tcPr>
          <w:p w14:paraId="5E0109A7"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zasady i struktury funkcjonowania państwa oraz systemów politycznych w Polsce i na świecie</w:t>
            </w:r>
          </w:p>
        </w:tc>
        <w:tc>
          <w:tcPr>
            <w:tcW w:w="1540" w:type="dxa"/>
            <w:tcBorders>
              <w:top w:val="single" w:sz="8" w:space="0" w:color="000000"/>
              <w:left w:val="single" w:sz="8" w:space="0" w:color="000000"/>
              <w:bottom w:val="single" w:sz="8" w:space="0" w:color="000000"/>
              <w:right w:val="single" w:sz="8" w:space="0" w:color="000000"/>
            </w:tcBorders>
            <w:vAlign w:val="center"/>
          </w:tcPr>
          <w:p w14:paraId="68DC39C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63A2BAD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P6S_WK, P6S_WG/K</w:t>
            </w:r>
          </w:p>
        </w:tc>
        <w:tc>
          <w:tcPr>
            <w:tcW w:w="992" w:type="dxa"/>
            <w:tcBorders>
              <w:top w:val="single" w:sz="8" w:space="0" w:color="000000"/>
              <w:left w:val="single" w:sz="8" w:space="0" w:color="000000"/>
              <w:bottom w:val="single" w:sz="8" w:space="0" w:color="000000"/>
              <w:right w:val="single" w:sz="8" w:space="0" w:color="000000"/>
            </w:tcBorders>
            <w:vAlign w:val="center"/>
          </w:tcPr>
          <w:p w14:paraId="74E7125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FB66E1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4AA38E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1A7D7D5B"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59425D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K_W16</w:t>
            </w:r>
          </w:p>
        </w:tc>
        <w:tc>
          <w:tcPr>
            <w:tcW w:w="4966" w:type="dxa"/>
            <w:tcBorders>
              <w:top w:val="single" w:sz="8" w:space="0" w:color="000000"/>
              <w:left w:val="single" w:sz="8" w:space="0" w:color="000000"/>
              <w:bottom w:val="single" w:sz="8" w:space="0" w:color="000000"/>
              <w:right w:val="single" w:sz="8" w:space="0" w:color="000000"/>
            </w:tcBorders>
            <w:vAlign w:val="center"/>
          </w:tcPr>
          <w:p w14:paraId="6F7C7D2C"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pojęcia i zasady prawa prasowego, prawa autorskiego oraz ochrony własności intelektualnej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15DAF98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P6U_W</w:t>
            </w:r>
          </w:p>
          <w:p w14:paraId="0CA42D6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P6S_WK, P6S_WK</w:t>
            </w:r>
          </w:p>
        </w:tc>
        <w:tc>
          <w:tcPr>
            <w:tcW w:w="992" w:type="dxa"/>
            <w:tcBorders>
              <w:top w:val="single" w:sz="8" w:space="0" w:color="000000"/>
              <w:left w:val="single" w:sz="8" w:space="0" w:color="000000"/>
              <w:bottom w:val="single" w:sz="8" w:space="0" w:color="000000"/>
              <w:right w:val="single" w:sz="8" w:space="0" w:color="000000"/>
            </w:tcBorders>
            <w:vAlign w:val="center"/>
          </w:tcPr>
          <w:p w14:paraId="116D9A9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34D036B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2D1177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151AF058"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5B3ED915" w14:textId="77777777" w:rsidR="00F16898" w:rsidRPr="00C0065D" w:rsidRDefault="00F16898" w:rsidP="00F16898">
            <w:pPr>
              <w:autoSpaceDE w:val="0"/>
              <w:autoSpaceDN w:val="0"/>
              <w:adjustRightInd w:val="0"/>
              <w:spacing w:before="120" w:after="120"/>
              <w:jc w:val="center"/>
              <w:rPr>
                <w:rFonts w:ascii="Cambria" w:eastAsia="Calibri" w:hAnsi="Cambria" w:cs="Arial"/>
                <w:b/>
                <w:bCs/>
                <w:color w:val="000000"/>
                <w:sz w:val="20"/>
                <w:szCs w:val="20"/>
                <w:lang w:eastAsia="en-US"/>
              </w:rPr>
            </w:pPr>
            <w:r w:rsidRPr="00C0065D">
              <w:rPr>
                <w:rFonts w:ascii="Cambria" w:eastAsia="Calibri" w:hAnsi="Cambria"/>
                <w:b/>
                <w:spacing w:val="40"/>
                <w:sz w:val="20"/>
                <w:szCs w:val="20"/>
                <w:lang w:eastAsia="en-US"/>
              </w:rPr>
              <w:t>UMIEJĘTNOŚCI: absolwent potrafi</w:t>
            </w:r>
          </w:p>
        </w:tc>
      </w:tr>
      <w:tr w:rsidR="00F16898" w:rsidRPr="00C0065D" w14:paraId="23E590B0"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583212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529BD66B" w14:textId="77777777" w:rsidR="00F16898" w:rsidRPr="00251B18" w:rsidRDefault="00F16898" w:rsidP="00F16898">
            <w:pPr>
              <w:pStyle w:val="Bezodstpw"/>
              <w:jc w:val="both"/>
              <w:rPr>
                <w:rFonts w:ascii="Cambria" w:hAnsi="Cambria"/>
                <w:b/>
                <w:sz w:val="20"/>
                <w:szCs w:val="20"/>
              </w:rPr>
            </w:pPr>
            <w:r w:rsidRPr="00251B18">
              <w:rPr>
                <w:rFonts w:ascii="Cambria" w:hAnsi="Cambria"/>
                <w:sz w:val="20"/>
                <w:szCs w:val="20"/>
              </w:rPr>
              <w:t>wyszukiwać informacje, dokonywać ich oceny oraz krytycznej analizy</w:t>
            </w:r>
          </w:p>
        </w:tc>
        <w:tc>
          <w:tcPr>
            <w:tcW w:w="1540" w:type="dxa"/>
            <w:tcBorders>
              <w:top w:val="single" w:sz="8" w:space="0" w:color="000000"/>
              <w:left w:val="single" w:sz="8" w:space="0" w:color="000000"/>
              <w:bottom w:val="single" w:sz="8" w:space="0" w:color="000000"/>
              <w:right w:val="single" w:sz="8" w:space="0" w:color="000000"/>
            </w:tcBorders>
            <w:vAlign w:val="center"/>
          </w:tcPr>
          <w:p w14:paraId="3F7DAD6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537101EF" w14:textId="77777777" w:rsidR="00F16898" w:rsidRPr="00251B18" w:rsidRDefault="00F16898" w:rsidP="00F16898">
            <w:pPr>
              <w:pStyle w:val="Bezodstpw"/>
              <w:jc w:val="center"/>
              <w:rPr>
                <w:rFonts w:ascii="Cambria" w:hAnsi="Cambria"/>
                <w:b/>
                <w:sz w:val="20"/>
                <w:szCs w:val="20"/>
              </w:rPr>
            </w:pPr>
            <w:r w:rsidRPr="00251B18">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164014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6492816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37BEAA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09A9ACF5"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8EC741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22FAE57" w14:textId="77777777" w:rsidR="00F16898" w:rsidRPr="00251B18" w:rsidRDefault="00F16898" w:rsidP="00F16898">
            <w:pPr>
              <w:pStyle w:val="Bezodstpw"/>
              <w:jc w:val="both"/>
              <w:rPr>
                <w:rFonts w:ascii="Cambria" w:hAnsi="Cambria"/>
                <w:b/>
                <w:sz w:val="20"/>
                <w:szCs w:val="20"/>
              </w:rPr>
            </w:pPr>
            <w:r w:rsidRPr="00251B18">
              <w:rPr>
                <w:rFonts w:ascii="Cambria" w:hAnsi="Cambria"/>
                <w:sz w:val="20"/>
                <w:szCs w:val="20"/>
              </w:rPr>
              <w:t>prowadzić podstawowe badania w zakresie komunikacji i nauk o systemie medialnym niezbędne dla opracowania diagnoz potrzeb odbiorców kultury i mediów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5A401AB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684DD9E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0DACB98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36561E4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20D4400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3925032E"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D5CE70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0016ED74" w14:textId="77777777" w:rsidR="00F16898" w:rsidRPr="00251B18" w:rsidRDefault="00F16898" w:rsidP="00F16898">
            <w:pPr>
              <w:pStyle w:val="Bezodstpw"/>
              <w:jc w:val="both"/>
              <w:rPr>
                <w:rFonts w:ascii="Cambria" w:hAnsi="Cambria"/>
                <w:b/>
                <w:sz w:val="20"/>
                <w:szCs w:val="20"/>
              </w:rPr>
            </w:pPr>
            <w:r w:rsidRPr="00251B18">
              <w:rPr>
                <w:rFonts w:ascii="Cambria" w:hAnsi="Cambria"/>
                <w:sz w:val="20"/>
                <w:szCs w:val="20"/>
              </w:rPr>
              <w:t>analizować przyczyny i przebieg procesów politycznych, społecznych i kulturowych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0AA037B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3F85056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D2DE75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15115DA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641E61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 xml:space="preserve">I.4, V.4, </w:t>
            </w:r>
          </w:p>
        </w:tc>
      </w:tr>
      <w:tr w:rsidR="00F16898" w:rsidRPr="00C0065D" w14:paraId="74CBD1AF"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BF7DB1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4E9D0A53"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analizować i syntetyzować różne fakty, problemy i procesy historyczne</w:t>
            </w:r>
          </w:p>
        </w:tc>
        <w:tc>
          <w:tcPr>
            <w:tcW w:w="1540" w:type="dxa"/>
            <w:tcBorders>
              <w:top w:val="single" w:sz="8" w:space="0" w:color="000000"/>
              <w:left w:val="single" w:sz="8" w:space="0" w:color="000000"/>
              <w:bottom w:val="single" w:sz="8" w:space="0" w:color="000000"/>
              <w:right w:val="single" w:sz="8" w:space="0" w:color="000000"/>
            </w:tcBorders>
            <w:vAlign w:val="center"/>
          </w:tcPr>
          <w:p w14:paraId="79A1ED7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5420BE5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0733A34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630B4B5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356D23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7D5B69CE"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A3825E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6711F397"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wskazać wpływ mediów na zjawiska  i procesy polityczne, ekonomiczne, społeczne i kulturowe</w:t>
            </w:r>
          </w:p>
        </w:tc>
        <w:tc>
          <w:tcPr>
            <w:tcW w:w="1540" w:type="dxa"/>
            <w:tcBorders>
              <w:top w:val="single" w:sz="8" w:space="0" w:color="000000"/>
              <w:left w:val="single" w:sz="8" w:space="0" w:color="000000"/>
              <w:bottom w:val="single" w:sz="8" w:space="0" w:color="000000"/>
              <w:right w:val="single" w:sz="8" w:space="0" w:color="000000"/>
            </w:tcBorders>
            <w:vAlign w:val="center"/>
          </w:tcPr>
          <w:p w14:paraId="36BAD34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38491CF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7E83FE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3E9B3B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7A0C2B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65BB62D5"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6F6F6E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3B6BBBF0"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analizować zjawiska związane z systemem medialnym</w:t>
            </w:r>
          </w:p>
        </w:tc>
        <w:tc>
          <w:tcPr>
            <w:tcW w:w="1540" w:type="dxa"/>
            <w:tcBorders>
              <w:top w:val="single" w:sz="8" w:space="0" w:color="000000"/>
              <w:left w:val="single" w:sz="8" w:space="0" w:color="000000"/>
              <w:bottom w:val="single" w:sz="8" w:space="0" w:color="000000"/>
              <w:right w:val="single" w:sz="8" w:space="0" w:color="000000"/>
            </w:tcBorders>
            <w:vAlign w:val="center"/>
          </w:tcPr>
          <w:p w14:paraId="2F15B7D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6F3B4C4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50EB674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71E64DA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2B3D323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590BF328" w14:textId="77777777" w:rsidTr="001108AF">
        <w:trPr>
          <w:trHeight w:val="65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0CB67D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765B4A24"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wykorzystywać podstawową wiedzę z zakresu nauki o mediach oraz powiązanych z nią dyscyplin naukowych do analizowania i interpretowania konkretnych procesów i zjawisk społecznych (kulturowych, politycznych, prawnych, gospodarczych)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738394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32F9DF0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6ED52D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49904A1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F77267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44F44E1F" w14:textId="77777777" w:rsidTr="001108AF">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7C216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4719EDB1"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poprawnie stosować poznaną terminologię medialną, literaturoznawczą, językoznawczą historyczną, politologiczną, socjologiczną i ekonomiczną</w:t>
            </w:r>
          </w:p>
        </w:tc>
        <w:tc>
          <w:tcPr>
            <w:tcW w:w="1540" w:type="dxa"/>
            <w:tcBorders>
              <w:top w:val="single" w:sz="8" w:space="0" w:color="000000"/>
              <w:left w:val="single" w:sz="8" w:space="0" w:color="000000"/>
              <w:bottom w:val="single" w:sz="8" w:space="0" w:color="000000"/>
              <w:right w:val="single" w:sz="8" w:space="0" w:color="000000"/>
            </w:tcBorders>
            <w:vAlign w:val="center"/>
          </w:tcPr>
          <w:p w14:paraId="48C07C8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1B7585E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069FDB3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3DA9D26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6FA8CB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4264A973"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B65E3B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3EDD9EE6"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wypowiadać się w formie ustnej i pisemnej w języku polskim i wybranym języku obcym jako reprezentant instytucji i organizacji społecznych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5725B90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5D38AC8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623F35C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2DFE9D0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1BDB2D4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24AFFF96" w14:textId="77777777" w:rsidTr="001108AF">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AC5848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76793FFF"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posługiwać się merytorycznymi argumentami w debacie, przedstawiać i wartościować poglądy innych autorów, a także formułować wnioski</w:t>
            </w:r>
          </w:p>
        </w:tc>
        <w:tc>
          <w:tcPr>
            <w:tcW w:w="1540" w:type="dxa"/>
            <w:tcBorders>
              <w:top w:val="single" w:sz="8" w:space="0" w:color="000000"/>
              <w:left w:val="single" w:sz="8" w:space="0" w:color="000000"/>
              <w:bottom w:val="single" w:sz="8" w:space="0" w:color="000000"/>
              <w:right w:val="single" w:sz="8" w:space="0" w:color="000000"/>
            </w:tcBorders>
            <w:vAlign w:val="center"/>
          </w:tcPr>
          <w:p w14:paraId="2499128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1F676B8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5D94E84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349F6AD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2D1C64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29DABCD7"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EECF20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330D32BC"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stosować zasady retoryki, erystyki, stylistyki i pragmatyki językowej w tworzeniu i prezentowaniu w przestrzeni publicznej określonych treści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1C60216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2EED39D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5DD1B2E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0C8CC5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253F49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w:t>
            </w:r>
          </w:p>
        </w:tc>
      </w:tr>
      <w:tr w:rsidR="00F16898" w:rsidRPr="00C0065D" w14:paraId="12B4EE69"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78B4D3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K_U12</w:t>
            </w:r>
          </w:p>
        </w:tc>
        <w:tc>
          <w:tcPr>
            <w:tcW w:w="4966" w:type="dxa"/>
            <w:tcBorders>
              <w:top w:val="single" w:sz="8" w:space="0" w:color="000000"/>
              <w:left w:val="single" w:sz="8" w:space="0" w:color="000000"/>
              <w:bottom w:val="single" w:sz="8" w:space="0" w:color="000000"/>
              <w:right w:val="single" w:sz="8" w:space="0" w:color="000000"/>
            </w:tcBorders>
            <w:vAlign w:val="center"/>
          </w:tcPr>
          <w:p w14:paraId="461EDB6D"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przygotować wypowiedzi należące do określonych gatunków dziennikarskich i medialnych zgodnie z normą współczesnego języka polskiego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28D4BC4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0447441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3D0CC3F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2DC75DE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46A726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V.4</w:t>
            </w:r>
          </w:p>
        </w:tc>
      </w:tr>
      <w:tr w:rsidR="00F16898" w:rsidRPr="00C0065D" w14:paraId="69A694DA"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22ADCB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K_U13</w:t>
            </w:r>
          </w:p>
        </w:tc>
        <w:tc>
          <w:tcPr>
            <w:tcW w:w="4966" w:type="dxa"/>
            <w:tcBorders>
              <w:top w:val="single" w:sz="8" w:space="0" w:color="000000"/>
              <w:left w:val="single" w:sz="8" w:space="0" w:color="000000"/>
              <w:bottom w:val="single" w:sz="8" w:space="0" w:color="000000"/>
              <w:right w:val="single" w:sz="8" w:space="0" w:color="000000"/>
            </w:tcBorders>
            <w:vAlign w:val="center"/>
          </w:tcPr>
          <w:p w14:paraId="0161C5D4"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zachowywać się zgodnie z zasadami savoir vivre oraz protokołu dyplomatycznego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1EEF00B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51FBA79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3E58AD1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6AF56F7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4C160A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1950753B"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6A95E6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K_U14</w:t>
            </w:r>
          </w:p>
        </w:tc>
        <w:tc>
          <w:tcPr>
            <w:tcW w:w="4966" w:type="dxa"/>
            <w:tcBorders>
              <w:top w:val="single" w:sz="8" w:space="0" w:color="000000"/>
              <w:left w:val="single" w:sz="8" w:space="0" w:color="000000"/>
              <w:bottom w:val="single" w:sz="8" w:space="0" w:color="000000"/>
              <w:right w:val="single" w:sz="8" w:space="0" w:color="000000"/>
            </w:tcBorders>
            <w:vAlign w:val="center"/>
          </w:tcPr>
          <w:p w14:paraId="1A96EB16"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dobierać metody i narzędzia wykorzystywane w pracy w mediach i z mediami oraz posługiwać się nimi</w:t>
            </w:r>
          </w:p>
        </w:tc>
        <w:tc>
          <w:tcPr>
            <w:tcW w:w="1540" w:type="dxa"/>
            <w:tcBorders>
              <w:top w:val="single" w:sz="8" w:space="0" w:color="000000"/>
              <w:left w:val="single" w:sz="8" w:space="0" w:color="000000"/>
              <w:bottom w:val="single" w:sz="8" w:space="0" w:color="000000"/>
              <w:right w:val="single" w:sz="8" w:space="0" w:color="000000"/>
            </w:tcBorders>
            <w:vAlign w:val="center"/>
          </w:tcPr>
          <w:p w14:paraId="2AC56CC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72EAFA9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B9B523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0ADAAA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179662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005F5B74"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EAE1F7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K_U15</w:t>
            </w:r>
          </w:p>
        </w:tc>
        <w:tc>
          <w:tcPr>
            <w:tcW w:w="4966" w:type="dxa"/>
            <w:tcBorders>
              <w:top w:val="single" w:sz="8" w:space="0" w:color="000000"/>
              <w:left w:val="single" w:sz="8" w:space="0" w:color="000000"/>
              <w:bottom w:val="single" w:sz="8" w:space="0" w:color="000000"/>
              <w:right w:val="single" w:sz="8" w:space="0" w:color="000000"/>
            </w:tcBorders>
            <w:vAlign w:val="center"/>
          </w:tcPr>
          <w:p w14:paraId="38F9F990"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formułować prognozy w zakresie planowanych działań promocyjno-reklamowych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68E7E14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22BA441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5ED25A3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46DC4E4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CB46A5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V.4</w:t>
            </w:r>
          </w:p>
        </w:tc>
      </w:tr>
      <w:tr w:rsidR="00F16898" w:rsidRPr="00C0065D" w14:paraId="7BE0771C"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544233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K_U16</w:t>
            </w:r>
          </w:p>
        </w:tc>
        <w:tc>
          <w:tcPr>
            <w:tcW w:w="4966" w:type="dxa"/>
            <w:tcBorders>
              <w:top w:val="single" w:sz="8" w:space="0" w:color="000000"/>
              <w:left w:val="single" w:sz="8" w:space="0" w:color="000000"/>
              <w:bottom w:val="single" w:sz="8" w:space="0" w:color="000000"/>
              <w:right w:val="single" w:sz="8" w:space="0" w:color="000000"/>
            </w:tcBorders>
            <w:vAlign w:val="center"/>
          </w:tcPr>
          <w:p w14:paraId="0206F588"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ocenić zgodność tekstu dziennikarskiego z zasadami edytorskimi i normą językową</w:t>
            </w:r>
          </w:p>
        </w:tc>
        <w:tc>
          <w:tcPr>
            <w:tcW w:w="1540" w:type="dxa"/>
            <w:tcBorders>
              <w:top w:val="single" w:sz="8" w:space="0" w:color="000000"/>
              <w:left w:val="single" w:sz="8" w:space="0" w:color="000000"/>
              <w:bottom w:val="single" w:sz="8" w:space="0" w:color="000000"/>
              <w:right w:val="single" w:sz="8" w:space="0" w:color="000000"/>
            </w:tcBorders>
            <w:vAlign w:val="center"/>
          </w:tcPr>
          <w:p w14:paraId="6006256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66D5560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 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21514BB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46D18B4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FD93C0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4B609D09"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D46719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K_U17</w:t>
            </w:r>
          </w:p>
        </w:tc>
        <w:tc>
          <w:tcPr>
            <w:tcW w:w="4966" w:type="dxa"/>
            <w:tcBorders>
              <w:top w:val="single" w:sz="8" w:space="0" w:color="000000"/>
              <w:left w:val="single" w:sz="8" w:space="0" w:color="000000"/>
              <w:bottom w:val="single" w:sz="8" w:space="0" w:color="000000"/>
              <w:right w:val="single" w:sz="8" w:space="0" w:color="000000"/>
            </w:tcBorders>
            <w:vAlign w:val="center"/>
          </w:tcPr>
          <w:p w14:paraId="427FC661"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 xml:space="preserve">posługiwać się zaawansowanymi technikami informacyjno-komunikacyjnymi w języku polskim </w:t>
            </w:r>
            <w:r w:rsidRPr="00251B18">
              <w:rPr>
                <w:rFonts w:ascii="Cambria" w:hAnsi="Cambria"/>
                <w:sz w:val="20"/>
                <w:szCs w:val="20"/>
              </w:rPr>
              <w:br/>
              <w:t>i wybranym języku obcym</w:t>
            </w:r>
          </w:p>
        </w:tc>
        <w:tc>
          <w:tcPr>
            <w:tcW w:w="1540" w:type="dxa"/>
            <w:tcBorders>
              <w:top w:val="single" w:sz="8" w:space="0" w:color="000000"/>
              <w:left w:val="single" w:sz="8" w:space="0" w:color="000000"/>
              <w:bottom w:val="single" w:sz="8" w:space="0" w:color="000000"/>
              <w:right w:val="single" w:sz="8" w:space="0" w:color="000000"/>
            </w:tcBorders>
            <w:vAlign w:val="center"/>
          </w:tcPr>
          <w:p w14:paraId="3AEA571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4B1B339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D9710D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76D813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1F02D98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V.4</w:t>
            </w:r>
          </w:p>
        </w:tc>
      </w:tr>
      <w:tr w:rsidR="00F16898" w:rsidRPr="00C0065D" w14:paraId="7BEBD22A"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4753F8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K_U18</w:t>
            </w:r>
          </w:p>
        </w:tc>
        <w:tc>
          <w:tcPr>
            <w:tcW w:w="4966" w:type="dxa"/>
            <w:tcBorders>
              <w:top w:val="single" w:sz="8" w:space="0" w:color="000000"/>
              <w:left w:val="single" w:sz="8" w:space="0" w:color="000000"/>
              <w:bottom w:val="single" w:sz="8" w:space="0" w:color="000000"/>
              <w:right w:val="single" w:sz="8" w:space="0" w:color="000000"/>
            </w:tcBorders>
            <w:vAlign w:val="center"/>
          </w:tcPr>
          <w:p w14:paraId="311409E5"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posługiwać się wybranym językiem obcym na poziomie B2 Europejskiego Systemu Opisu Kształcenia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68CC71D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0637B17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21A0588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1F7130A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4632E1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w:t>
            </w:r>
          </w:p>
        </w:tc>
      </w:tr>
      <w:tr w:rsidR="00F16898" w:rsidRPr="00C0065D" w14:paraId="4B2DB19E" w14:textId="77777777" w:rsidTr="00917B4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0EA7CBC"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K_U19</w:t>
            </w:r>
          </w:p>
        </w:tc>
        <w:tc>
          <w:tcPr>
            <w:tcW w:w="4966" w:type="dxa"/>
            <w:tcBorders>
              <w:top w:val="single" w:sz="8" w:space="0" w:color="000000"/>
              <w:left w:val="single" w:sz="8" w:space="0" w:color="000000"/>
              <w:bottom w:val="single" w:sz="8" w:space="0" w:color="000000"/>
              <w:right w:val="single" w:sz="8" w:space="0" w:color="000000"/>
            </w:tcBorders>
            <w:vAlign w:val="center"/>
          </w:tcPr>
          <w:p w14:paraId="5EC00C4A"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 xml:space="preserve">planować i organizować pracę indywidualną oraz </w:t>
            </w:r>
            <w:r w:rsidRPr="00251B18">
              <w:rPr>
                <w:rFonts w:ascii="Cambria" w:hAnsi="Cambria"/>
                <w:sz w:val="20"/>
                <w:szCs w:val="20"/>
              </w:rPr>
              <w:br/>
              <w:t>w zespole</w:t>
            </w:r>
          </w:p>
        </w:tc>
        <w:tc>
          <w:tcPr>
            <w:tcW w:w="1540" w:type="dxa"/>
            <w:tcBorders>
              <w:top w:val="single" w:sz="8" w:space="0" w:color="000000"/>
              <w:left w:val="single" w:sz="8" w:space="0" w:color="000000"/>
              <w:bottom w:val="single" w:sz="8" w:space="0" w:color="000000"/>
              <w:right w:val="single" w:sz="8" w:space="0" w:color="000000"/>
            </w:tcBorders>
            <w:vAlign w:val="center"/>
          </w:tcPr>
          <w:p w14:paraId="08A4647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25AF5DE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vAlign w:val="center"/>
          </w:tcPr>
          <w:p w14:paraId="53B17E7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5B4D937D"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A2010B4"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V.5</w:t>
            </w:r>
          </w:p>
        </w:tc>
      </w:tr>
      <w:tr w:rsidR="00F16898" w:rsidRPr="00C0065D" w14:paraId="61A78DB6"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303C74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K_U20</w:t>
            </w:r>
          </w:p>
        </w:tc>
        <w:tc>
          <w:tcPr>
            <w:tcW w:w="4966" w:type="dxa"/>
            <w:tcBorders>
              <w:top w:val="single" w:sz="8" w:space="0" w:color="000000"/>
              <w:left w:val="single" w:sz="8" w:space="0" w:color="000000"/>
              <w:bottom w:val="single" w:sz="8" w:space="0" w:color="000000"/>
              <w:right w:val="single" w:sz="8" w:space="0" w:color="000000"/>
            </w:tcBorders>
            <w:vAlign w:val="center"/>
          </w:tcPr>
          <w:p w14:paraId="3300B035"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samodzielnie planować i realizować własne uczenie się przez całe życie</w:t>
            </w:r>
          </w:p>
        </w:tc>
        <w:tc>
          <w:tcPr>
            <w:tcW w:w="1540" w:type="dxa"/>
            <w:tcBorders>
              <w:top w:val="single" w:sz="8" w:space="0" w:color="000000"/>
              <w:left w:val="single" w:sz="8" w:space="0" w:color="000000"/>
              <w:bottom w:val="single" w:sz="8" w:space="0" w:color="000000"/>
              <w:right w:val="single" w:sz="8" w:space="0" w:color="000000"/>
            </w:tcBorders>
            <w:vAlign w:val="center"/>
          </w:tcPr>
          <w:p w14:paraId="3C74AAA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P6U_U</w:t>
            </w:r>
          </w:p>
          <w:p w14:paraId="62C4D5B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P6S_UU</w:t>
            </w:r>
          </w:p>
        </w:tc>
        <w:tc>
          <w:tcPr>
            <w:tcW w:w="992" w:type="dxa"/>
            <w:tcBorders>
              <w:top w:val="single" w:sz="8" w:space="0" w:color="000000"/>
              <w:left w:val="single" w:sz="8" w:space="0" w:color="000000"/>
              <w:bottom w:val="single" w:sz="8" w:space="0" w:color="000000"/>
              <w:right w:val="single" w:sz="8" w:space="0" w:color="000000"/>
            </w:tcBorders>
            <w:vAlign w:val="center"/>
          </w:tcPr>
          <w:p w14:paraId="344794A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391F06A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64F777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V.4</w:t>
            </w:r>
          </w:p>
        </w:tc>
      </w:tr>
      <w:tr w:rsidR="00F16898" w:rsidRPr="00C0065D" w14:paraId="02D9E017" w14:textId="77777777" w:rsidTr="00626EA1">
        <w:trPr>
          <w:trHeight w:val="357"/>
          <w:jc w:val="center"/>
        </w:trPr>
        <w:tc>
          <w:tcPr>
            <w:tcW w:w="9229" w:type="dxa"/>
            <w:gridSpan w:val="5"/>
            <w:tcBorders>
              <w:top w:val="single" w:sz="8" w:space="0" w:color="000000"/>
              <w:left w:val="single" w:sz="8" w:space="0" w:color="000000"/>
              <w:bottom w:val="single" w:sz="4" w:space="0" w:color="auto"/>
              <w:right w:val="single" w:sz="8" w:space="0" w:color="000000"/>
            </w:tcBorders>
            <w:shd w:val="clear" w:color="auto" w:fill="F2F2F2"/>
            <w:vAlign w:val="center"/>
          </w:tcPr>
          <w:p w14:paraId="73F46BD6" w14:textId="77777777" w:rsidR="00F16898" w:rsidRPr="00C0065D" w:rsidRDefault="00F16898" w:rsidP="00F16898">
            <w:pPr>
              <w:autoSpaceDE w:val="0"/>
              <w:autoSpaceDN w:val="0"/>
              <w:adjustRightInd w:val="0"/>
              <w:spacing w:before="120" w:after="120"/>
              <w:jc w:val="center"/>
              <w:rPr>
                <w:rFonts w:ascii="Cambria" w:eastAsia="Calibri" w:hAnsi="Cambria" w:cs="Arial"/>
                <w:b/>
                <w:bCs/>
                <w:sz w:val="20"/>
                <w:szCs w:val="20"/>
                <w:lang w:val="de-DE" w:eastAsia="en-US"/>
              </w:rPr>
            </w:pPr>
            <w:r w:rsidRPr="00C0065D">
              <w:rPr>
                <w:rFonts w:ascii="Cambria" w:eastAsia="Calibri" w:hAnsi="Cambria"/>
                <w:b/>
                <w:spacing w:val="40"/>
                <w:sz w:val="20"/>
                <w:szCs w:val="20"/>
                <w:lang w:eastAsia="en-US"/>
              </w:rPr>
              <w:t>KOMPETENCJE SPOŁECZNE: absolwent jest gotów do</w:t>
            </w:r>
          </w:p>
        </w:tc>
      </w:tr>
      <w:tr w:rsidR="00F16898" w:rsidRPr="00C0065D" w14:paraId="760B5D23" w14:textId="77777777" w:rsidTr="00626EA1">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B7682D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C86133B"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systematycznego dokonywania oceny swojej wiedzy i poziomu umiejętności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E9C6D9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P6U_K</w:t>
            </w:r>
          </w:p>
          <w:p w14:paraId="222410D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P6S_KK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A6042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67FA516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9114186"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V.5</w:t>
            </w:r>
          </w:p>
        </w:tc>
      </w:tr>
      <w:tr w:rsidR="00F16898" w:rsidRPr="00C0065D" w14:paraId="17B7D685"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D00EF0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7DF3F0F"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uznawania znaczenia wiedzy w rozwiązywaniu problemów poznawczych i praktycznych</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A82CF8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P6U_K</w:t>
            </w:r>
          </w:p>
          <w:p w14:paraId="376161C3"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P6S_KK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0544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77DCEFF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1EFCDD2"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I.4, I.5, V.5</w:t>
            </w:r>
          </w:p>
        </w:tc>
      </w:tr>
      <w:tr w:rsidR="00F16898" w:rsidRPr="00C0065D" w14:paraId="1B259470" w14:textId="77777777" w:rsidTr="00626EA1">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2AD6F1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28B2609"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przestrzegania zasad etyki zawodowej i norm współżycia społecznego oraz oceny stopnia ich przestrzegania w środowisku zawodowym</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F3F03F5"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P6U_K</w:t>
            </w:r>
          </w:p>
          <w:p w14:paraId="6F87B2E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E8480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411F0570"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E206091"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V.5</w:t>
            </w:r>
          </w:p>
        </w:tc>
      </w:tr>
      <w:tr w:rsidR="00F16898" w:rsidRPr="00C0065D" w14:paraId="2362D151" w14:textId="77777777" w:rsidTr="00577206">
        <w:trPr>
          <w:trHeight w:val="216"/>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BBC468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0EAB1F0"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postrzegania pracy dziennikarza jako misji publicznej</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6B9188E"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P6U_K</w:t>
            </w:r>
          </w:p>
          <w:p w14:paraId="15EFEDA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7D195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4A426AEF"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10D397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V.5</w:t>
            </w:r>
          </w:p>
        </w:tc>
      </w:tr>
      <w:tr w:rsidR="00F16898" w:rsidRPr="00C0065D" w14:paraId="3E59F64F"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104DBBB"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K_K05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26E5D77" w14:textId="77777777" w:rsidR="00F16898" w:rsidRPr="00251B18" w:rsidRDefault="00F16898" w:rsidP="00F16898">
            <w:pPr>
              <w:pStyle w:val="Bezodstpw"/>
              <w:jc w:val="both"/>
              <w:rPr>
                <w:rFonts w:ascii="Cambria" w:hAnsi="Cambria"/>
                <w:sz w:val="20"/>
                <w:szCs w:val="20"/>
              </w:rPr>
            </w:pPr>
            <w:r w:rsidRPr="00251B18">
              <w:rPr>
                <w:rFonts w:ascii="Cambria" w:hAnsi="Cambria"/>
                <w:sz w:val="20"/>
                <w:szCs w:val="20"/>
              </w:rPr>
              <w:t>świadomego uczestnictwa w życiu kulturalnym i korzystania z różnych jego form</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F047179"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P6U_K</w:t>
            </w:r>
          </w:p>
          <w:p w14:paraId="18822798"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35B6C7"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U</w:t>
            </w:r>
          </w:p>
          <w:p w14:paraId="2BB1D1DA" w14:textId="77777777" w:rsidR="00F16898" w:rsidRPr="00251B18" w:rsidRDefault="00F16898" w:rsidP="00F16898">
            <w:pPr>
              <w:pStyle w:val="Bezodstpw"/>
              <w:jc w:val="center"/>
              <w:rPr>
                <w:rFonts w:ascii="Cambria" w:hAnsi="Cambria"/>
                <w:sz w:val="20"/>
                <w:szCs w:val="20"/>
              </w:rPr>
            </w:pPr>
            <w:r w:rsidRPr="00251B18">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FCC5EB4" w14:textId="77777777" w:rsidR="00F16898" w:rsidRPr="00DC7F38" w:rsidRDefault="00F16898" w:rsidP="00F16898">
            <w:pPr>
              <w:pStyle w:val="Bezodstpw"/>
              <w:jc w:val="center"/>
              <w:rPr>
                <w:rFonts w:ascii="Cambria" w:hAnsi="Cambria"/>
                <w:sz w:val="20"/>
                <w:szCs w:val="20"/>
              </w:rPr>
            </w:pPr>
            <w:r w:rsidRPr="00251B18">
              <w:rPr>
                <w:rFonts w:ascii="Cambria" w:hAnsi="Cambria"/>
                <w:sz w:val="20"/>
                <w:szCs w:val="20"/>
              </w:rPr>
              <w:t>I.5</w:t>
            </w:r>
          </w:p>
        </w:tc>
      </w:tr>
    </w:tbl>
    <w:p w14:paraId="1C4B0327" w14:textId="77777777" w:rsidR="00BF53C0" w:rsidRPr="000A50ED" w:rsidRDefault="00BF53C0" w:rsidP="00DC766D">
      <w:pPr>
        <w:spacing w:after="200" w:line="360" w:lineRule="auto"/>
        <w:contextualSpacing/>
        <w:rPr>
          <w:rFonts w:ascii="Cambria" w:eastAsia="Calibri" w:hAnsi="Cambria"/>
          <w:sz w:val="8"/>
          <w:szCs w:val="8"/>
          <w:lang w:eastAsia="en-US"/>
        </w:rPr>
      </w:pPr>
      <w:bookmarkStart w:id="2" w:name="_Hlk43722832"/>
    </w:p>
    <w:p w14:paraId="04C4A977" w14:textId="77777777" w:rsidR="00DC766D" w:rsidRDefault="00DC766D" w:rsidP="00DC766D">
      <w:pPr>
        <w:spacing w:after="200" w:line="360" w:lineRule="auto"/>
        <w:contextualSpacing/>
        <w:rPr>
          <w:rFonts w:ascii="Cambria" w:eastAsia="Calibri" w:hAnsi="Cambria"/>
          <w:sz w:val="20"/>
          <w:szCs w:val="20"/>
          <w:lang w:eastAsia="en-US"/>
        </w:rPr>
      </w:pPr>
      <w:r w:rsidRPr="00C16883">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426956" w:rsidRPr="000D273E" w14:paraId="056EB57B" w14:textId="77777777" w:rsidTr="00626EA1">
        <w:trPr>
          <w:trHeight w:val="438"/>
          <w:jc w:val="center"/>
        </w:trPr>
        <w:tc>
          <w:tcPr>
            <w:tcW w:w="9180" w:type="dxa"/>
            <w:gridSpan w:val="3"/>
            <w:shd w:val="clear" w:color="auto" w:fill="D9D9D9"/>
            <w:vAlign w:val="center"/>
          </w:tcPr>
          <w:p w14:paraId="07A5F9D9" w14:textId="3BB4B529"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sz w:val="20"/>
                <w:szCs w:val="20"/>
                <w:lang w:eastAsia="en-US"/>
              </w:rPr>
              <w:t xml:space="preserve">Symbol efektu </w:t>
            </w:r>
            <w:r w:rsidR="00F16898">
              <w:rPr>
                <w:rFonts w:ascii="Cambria" w:eastAsia="Calibri" w:hAnsi="Cambria"/>
                <w:sz w:val="20"/>
                <w:szCs w:val="20"/>
                <w:lang w:eastAsia="en-US"/>
              </w:rPr>
              <w:t>uczenia się</w:t>
            </w:r>
            <w:r w:rsidRPr="00BF53C0">
              <w:rPr>
                <w:rFonts w:ascii="Cambria" w:eastAsia="Calibri" w:hAnsi="Cambria"/>
                <w:sz w:val="20"/>
                <w:szCs w:val="20"/>
                <w:lang w:eastAsia="en-US"/>
              </w:rPr>
              <w:t xml:space="preserve"> dla kierunku - kolumna 1</w:t>
            </w:r>
          </w:p>
        </w:tc>
      </w:tr>
      <w:tr w:rsidR="00DC766D" w:rsidRPr="000D273E" w14:paraId="5C577C3F" w14:textId="77777777" w:rsidTr="00626EA1">
        <w:trPr>
          <w:trHeight w:val="438"/>
          <w:jc w:val="center"/>
        </w:trPr>
        <w:tc>
          <w:tcPr>
            <w:tcW w:w="1701" w:type="dxa"/>
            <w:shd w:val="clear" w:color="auto" w:fill="auto"/>
            <w:vAlign w:val="center"/>
          </w:tcPr>
          <w:p w14:paraId="0334D347"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K</w:t>
            </w:r>
          </w:p>
        </w:tc>
        <w:tc>
          <w:tcPr>
            <w:tcW w:w="7479" w:type="dxa"/>
            <w:gridSpan w:val="2"/>
            <w:shd w:val="clear" w:color="auto" w:fill="auto"/>
            <w:vAlign w:val="center"/>
          </w:tcPr>
          <w:p w14:paraId="1C9A08FC"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wyróżnienia, że chodzi o efekty kierunkowe</w:t>
            </w:r>
          </w:p>
        </w:tc>
      </w:tr>
      <w:tr w:rsidR="00DC766D" w:rsidRPr="000D273E" w14:paraId="44C3F23B" w14:textId="77777777" w:rsidTr="00626EA1">
        <w:trPr>
          <w:trHeight w:val="428"/>
          <w:jc w:val="center"/>
        </w:trPr>
        <w:tc>
          <w:tcPr>
            <w:tcW w:w="1701" w:type="dxa"/>
            <w:shd w:val="clear" w:color="auto" w:fill="auto"/>
            <w:vAlign w:val="center"/>
          </w:tcPr>
          <w:p w14:paraId="23465F6B"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znak _</w:t>
            </w:r>
          </w:p>
        </w:tc>
        <w:tc>
          <w:tcPr>
            <w:tcW w:w="7479" w:type="dxa"/>
            <w:gridSpan w:val="2"/>
            <w:shd w:val="clear" w:color="auto" w:fill="auto"/>
            <w:vAlign w:val="center"/>
          </w:tcPr>
          <w:p w14:paraId="5DC7603D"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podkreślnik</w:t>
            </w:r>
          </w:p>
        </w:tc>
      </w:tr>
      <w:tr w:rsidR="00DC766D" w:rsidRPr="000D273E" w14:paraId="27ED2859" w14:textId="77777777" w:rsidTr="00626EA1">
        <w:trPr>
          <w:trHeight w:val="403"/>
          <w:jc w:val="center"/>
        </w:trPr>
        <w:tc>
          <w:tcPr>
            <w:tcW w:w="1701" w:type="dxa"/>
            <w:shd w:val="clear" w:color="auto" w:fill="auto"/>
            <w:vAlign w:val="center"/>
          </w:tcPr>
          <w:p w14:paraId="2C3094C1"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W</w:t>
            </w:r>
          </w:p>
        </w:tc>
        <w:tc>
          <w:tcPr>
            <w:tcW w:w="7479" w:type="dxa"/>
            <w:gridSpan w:val="2"/>
            <w:shd w:val="clear" w:color="auto" w:fill="auto"/>
            <w:vAlign w:val="center"/>
          </w:tcPr>
          <w:p w14:paraId="5EC7895A"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wiedza</w:t>
            </w:r>
          </w:p>
        </w:tc>
      </w:tr>
      <w:tr w:rsidR="00DC766D" w:rsidRPr="000D273E" w14:paraId="2D365FF3" w14:textId="77777777" w:rsidTr="00626EA1">
        <w:trPr>
          <w:trHeight w:val="407"/>
          <w:jc w:val="center"/>
        </w:trPr>
        <w:tc>
          <w:tcPr>
            <w:tcW w:w="1701" w:type="dxa"/>
            <w:shd w:val="clear" w:color="auto" w:fill="auto"/>
            <w:vAlign w:val="center"/>
          </w:tcPr>
          <w:p w14:paraId="5031B253"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U</w:t>
            </w:r>
          </w:p>
        </w:tc>
        <w:tc>
          <w:tcPr>
            <w:tcW w:w="7479" w:type="dxa"/>
            <w:gridSpan w:val="2"/>
            <w:shd w:val="clear" w:color="auto" w:fill="auto"/>
            <w:vAlign w:val="center"/>
          </w:tcPr>
          <w:p w14:paraId="1D930BBF"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umiejętności,</w:t>
            </w:r>
          </w:p>
        </w:tc>
      </w:tr>
      <w:tr w:rsidR="00DC766D" w:rsidRPr="000D273E" w14:paraId="69636309" w14:textId="77777777" w:rsidTr="00626EA1">
        <w:trPr>
          <w:trHeight w:val="425"/>
          <w:jc w:val="center"/>
        </w:trPr>
        <w:tc>
          <w:tcPr>
            <w:tcW w:w="1701" w:type="dxa"/>
            <w:shd w:val="clear" w:color="auto" w:fill="auto"/>
            <w:vAlign w:val="center"/>
          </w:tcPr>
          <w:p w14:paraId="1A0BC4A5"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litera K</w:t>
            </w:r>
          </w:p>
        </w:tc>
        <w:tc>
          <w:tcPr>
            <w:tcW w:w="7479" w:type="dxa"/>
            <w:gridSpan w:val="2"/>
            <w:shd w:val="clear" w:color="auto" w:fill="auto"/>
            <w:vAlign w:val="center"/>
          </w:tcPr>
          <w:p w14:paraId="5083BFD6"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kompetencje społeczne,</w:t>
            </w:r>
          </w:p>
        </w:tc>
      </w:tr>
      <w:tr w:rsidR="00DC766D" w:rsidRPr="000D273E" w14:paraId="3FB2B3DE" w14:textId="77777777" w:rsidTr="00626EA1">
        <w:trPr>
          <w:trHeight w:val="401"/>
          <w:jc w:val="center"/>
        </w:trPr>
        <w:tc>
          <w:tcPr>
            <w:tcW w:w="1701" w:type="dxa"/>
            <w:shd w:val="clear" w:color="auto" w:fill="auto"/>
            <w:vAlign w:val="center"/>
          </w:tcPr>
          <w:p w14:paraId="24DB387F"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01, 02 i kolejne</w:t>
            </w:r>
          </w:p>
        </w:tc>
        <w:tc>
          <w:tcPr>
            <w:tcW w:w="7479" w:type="dxa"/>
            <w:gridSpan w:val="2"/>
            <w:shd w:val="clear" w:color="auto" w:fill="auto"/>
            <w:vAlign w:val="center"/>
          </w:tcPr>
          <w:p w14:paraId="09132D04" w14:textId="77777777" w:rsidR="00DC766D" w:rsidRPr="00BF53C0" w:rsidRDefault="00DC766D" w:rsidP="00DC766D">
            <w:pPr>
              <w:contextualSpacing/>
              <w:rPr>
                <w:rFonts w:ascii="Cambria" w:eastAsia="Calibri" w:hAnsi="Cambria"/>
                <w:sz w:val="20"/>
                <w:szCs w:val="20"/>
                <w:u w:val="single"/>
                <w:lang w:eastAsia="en-US"/>
              </w:rPr>
            </w:pPr>
            <w:r w:rsidRPr="00BF53C0">
              <w:rPr>
                <w:rFonts w:ascii="Cambria" w:hAnsi="Cambria" w:cs="Arial"/>
                <w:color w:val="000000"/>
                <w:sz w:val="20"/>
                <w:szCs w:val="20"/>
              </w:rPr>
              <w:t>numer efektu w obrębie danej kategorii, zapisany w postaci dwóch cyfr (numery należy poprzedzić cyfrą 0)</w:t>
            </w:r>
          </w:p>
        </w:tc>
      </w:tr>
      <w:tr w:rsidR="00426956" w:rsidRPr="000D273E" w14:paraId="4F547A67" w14:textId="77777777" w:rsidTr="00626EA1">
        <w:trPr>
          <w:trHeight w:val="401"/>
          <w:jc w:val="center"/>
        </w:trPr>
        <w:tc>
          <w:tcPr>
            <w:tcW w:w="9180" w:type="dxa"/>
            <w:gridSpan w:val="3"/>
            <w:shd w:val="clear" w:color="auto" w:fill="D9D9D9"/>
            <w:vAlign w:val="center"/>
          </w:tcPr>
          <w:p w14:paraId="45AB1514"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Uniwersalne charakterystyki poziomów PRK (pierwszego stopnia) – kolumna 3</w:t>
            </w:r>
          </w:p>
        </w:tc>
      </w:tr>
      <w:tr w:rsidR="00DC766D" w:rsidRPr="000D273E" w14:paraId="57AAF703" w14:textId="77777777" w:rsidTr="00626EA1">
        <w:trPr>
          <w:trHeight w:val="401"/>
          <w:jc w:val="center"/>
        </w:trPr>
        <w:tc>
          <w:tcPr>
            <w:tcW w:w="1701" w:type="dxa"/>
            <w:shd w:val="clear" w:color="auto" w:fill="auto"/>
            <w:vAlign w:val="center"/>
          </w:tcPr>
          <w:p w14:paraId="76E8AEF6"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578D02A2"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DC766D" w:rsidRPr="000D273E" w14:paraId="71EF35B3" w14:textId="77777777" w:rsidTr="00626EA1">
        <w:trPr>
          <w:trHeight w:val="401"/>
          <w:jc w:val="center"/>
        </w:trPr>
        <w:tc>
          <w:tcPr>
            <w:tcW w:w="1701" w:type="dxa"/>
            <w:shd w:val="clear" w:color="auto" w:fill="auto"/>
            <w:vAlign w:val="center"/>
          </w:tcPr>
          <w:p w14:paraId="54D31916"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41764984"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charakterystyka uniwersalna</w:t>
            </w:r>
          </w:p>
        </w:tc>
      </w:tr>
      <w:tr w:rsidR="00DC766D" w:rsidRPr="000D273E" w14:paraId="73CDCDC9" w14:textId="77777777" w:rsidTr="00626EA1">
        <w:trPr>
          <w:trHeight w:val="401"/>
          <w:jc w:val="center"/>
        </w:trPr>
        <w:tc>
          <w:tcPr>
            <w:tcW w:w="1701" w:type="dxa"/>
            <w:shd w:val="clear" w:color="auto" w:fill="auto"/>
            <w:vAlign w:val="center"/>
          </w:tcPr>
          <w:p w14:paraId="00EC11B0"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W</w:t>
            </w:r>
          </w:p>
        </w:tc>
        <w:tc>
          <w:tcPr>
            <w:tcW w:w="7479" w:type="dxa"/>
            <w:gridSpan w:val="2"/>
            <w:shd w:val="clear" w:color="auto" w:fill="auto"/>
            <w:vAlign w:val="center"/>
          </w:tcPr>
          <w:p w14:paraId="7B6F3193"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wiedza</w:t>
            </w:r>
          </w:p>
        </w:tc>
      </w:tr>
      <w:tr w:rsidR="00DC766D" w:rsidRPr="000D273E" w14:paraId="114A8B36" w14:textId="77777777" w:rsidTr="00626EA1">
        <w:trPr>
          <w:trHeight w:val="401"/>
          <w:jc w:val="center"/>
        </w:trPr>
        <w:tc>
          <w:tcPr>
            <w:tcW w:w="1701" w:type="dxa"/>
            <w:shd w:val="clear" w:color="auto" w:fill="auto"/>
            <w:vAlign w:val="center"/>
          </w:tcPr>
          <w:p w14:paraId="395C874A"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2DBEF1AF"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umiejętności</w:t>
            </w:r>
          </w:p>
        </w:tc>
      </w:tr>
      <w:tr w:rsidR="00DC766D" w:rsidRPr="000D273E" w14:paraId="03F68471" w14:textId="77777777" w:rsidTr="00626EA1">
        <w:trPr>
          <w:trHeight w:val="401"/>
          <w:jc w:val="center"/>
        </w:trPr>
        <w:tc>
          <w:tcPr>
            <w:tcW w:w="1701" w:type="dxa"/>
            <w:shd w:val="clear" w:color="auto" w:fill="auto"/>
            <w:vAlign w:val="center"/>
          </w:tcPr>
          <w:p w14:paraId="73CB58C7"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K</w:t>
            </w:r>
          </w:p>
        </w:tc>
        <w:tc>
          <w:tcPr>
            <w:tcW w:w="7479" w:type="dxa"/>
            <w:gridSpan w:val="2"/>
            <w:shd w:val="clear" w:color="auto" w:fill="auto"/>
            <w:vAlign w:val="center"/>
          </w:tcPr>
          <w:p w14:paraId="5B19B30B"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kompetencje społeczne</w:t>
            </w:r>
          </w:p>
        </w:tc>
      </w:tr>
      <w:tr w:rsidR="00426956" w:rsidRPr="000D273E" w14:paraId="72CD2C65" w14:textId="77777777" w:rsidTr="00626EA1">
        <w:trPr>
          <w:trHeight w:val="401"/>
          <w:jc w:val="center"/>
        </w:trPr>
        <w:tc>
          <w:tcPr>
            <w:tcW w:w="9180" w:type="dxa"/>
            <w:gridSpan w:val="3"/>
            <w:shd w:val="clear" w:color="auto" w:fill="D9D9D9"/>
            <w:vAlign w:val="center"/>
          </w:tcPr>
          <w:p w14:paraId="2343958E"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Charakterystyki poziomów PRK typowe dla kwalifikacji uzyskiwanych w ramach szkolnictwa wyższego (drugiego stopnia) - kolumna 3</w:t>
            </w:r>
          </w:p>
        </w:tc>
      </w:tr>
      <w:tr w:rsidR="00426956" w:rsidRPr="000D273E" w14:paraId="0247941F" w14:textId="77777777" w:rsidTr="00626EA1">
        <w:trPr>
          <w:trHeight w:val="401"/>
          <w:jc w:val="center"/>
        </w:trPr>
        <w:tc>
          <w:tcPr>
            <w:tcW w:w="1701" w:type="dxa"/>
            <w:shd w:val="clear" w:color="auto" w:fill="auto"/>
            <w:vAlign w:val="center"/>
          </w:tcPr>
          <w:p w14:paraId="442D074B" w14:textId="77777777"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0E7D919B"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426956" w:rsidRPr="000D273E" w14:paraId="2CA37E7C" w14:textId="77777777" w:rsidTr="00626EA1">
        <w:trPr>
          <w:trHeight w:val="401"/>
          <w:jc w:val="center"/>
        </w:trPr>
        <w:tc>
          <w:tcPr>
            <w:tcW w:w="1701" w:type="dxa"/>
            <w:shd w:val="clear" w:color="auto" w:fill="auto"/>
            <w:vAlign w:val="center"/>
          </w:tcPr>
          <w:p w14:paraId="0F0A0E34" w14:textId="77777777" w:rsidR="00426956" w:rsidRPr="00BF53C0" w:rsidRDefault="00426956" w:rsidP="00426956">
            <w:pPr>
              <w:spacing w:line="276" w:lineRule="auto"/>
              <w:contextualSpacing/>
              <w:jc w:val="center"/>
              <w:rPr>
                <w:rFonts w:ascii="Cambria" w:hAnsi="Cambria" w:cs="Arial"/>
                <w:b/>
                <w:bCs/>
                <w:color w:val="000000"/>
                <w:sz w:val="20"/>
                <w:szCs w:val="20"/>
              </w:rPr>
            </w:pPr>
            <w:r w:rsidRPr="00BF53C0">
              <w:rPr>
                <w:rFonts w:ascii="Cambria" w:eastAsia="Calibri" w:hAnsi="Cambria"/>
                <w:b/>
                <w:bCs/>
                <w:sz w:val="20"/>
                <w:szCs w:val="20"/>
                <w:lang w:eastAsia="en-US"/>
              </w:rPr>
              <w:t>S</w:t>
            </w:r>
          </w:p>
        </w:tc>
        <w:tc>
          <w:tcPr>
            <w:tcW w:w="7479" w:type="dxa"/>
            <w:gridSpan w:val="2"/>
            <w:shd w:val="clear" w:color="auto" w:fill="auto"/>
            <w:vAlign w:val="center"/>
          </w:tcPr>
          <w:p w14:paraId="0FCFA96D"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charakterystyki typowe dla kwalifikacji uzyskiwanych w ramach szkolnictwa wyższego</w:t>
            </w:r>
          </w:p>
        </w:tc>
      </w:tr>
      <w:tr w:rsidR="00DB57BC" w:rsidRPr="000D273E" w14:paraId="48E40D1B" w14:textId="77777777" w:rsidTr="00626EA1">
        <w:trPr>
          <w:trHeight w:val="408"/>
          <w:jc w:val="center"/>
        </w:trPr>
        <w:tc>
          <w:tcPr>
            <w:tcW w:w="1701" w:type="dxa"/>
            <w:vMerge w:val="restart"/>
            <w:shd w:val="clear" w:color="auto" w:fill="auto"/>
            <w:vAlign w:val="center"/>
          </w:tcPr>
          <w:p w14:paraId="17382441"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w:t>
            </w:r>
          </w:p>
          <w:p w14:paraId="5FD396D8"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(wiedza)</w:t>
            </w:r>
          </w:p>
        </w:tc>
        <w:tc>
          <w:tcPr>
            <w:tcW w:w="1417" w:type="dxa"/>
            <w:shd w:val="clear" w:color="auto" w:fill="auto"/>
            <w:vAlign w:val="center"/>
          </w:tcPr>
          <w:p w14:paraId="534ED660"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G </w:t>
            </w:r>
          </w:p>
        </w:tc>
        <w:tc>
          <w:tcPr>
            <w:tcW w:w="6062" w:type="dxa"/>
            <w:shd w:val="clear" w:color="auto" w:fill="auto"/>
            <w:vAlign w:val="center"/>
          </w:tcPr>
          <w:p w14:paraId="12830F06"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zakres i głębia</w:t>
            </w:r>
          </w:p>
        </w:tc>
      </w:tr>
      <w:tr w:rsidR="00DB57BC" w:rsidRPr="000D273E" w14:paraId="346227F1" w14:textId="77777777" w:rsidTr="00626EA1">
        <w:trPr>
          <w:trHeight w:val="408"/>
          <w:jc w:val="center"/>
        </w:trPr>
        <w:tc>
          <w:tcPr>
            <w:tcW w:w="1701" w:type="dxa"/>
            <w:vMerge/>
            <w:shd w:val="clear" w:color="auto" w:fill="auto"/>
            <w:vAlign w:val="center"/>
          </w:tcPr>
          <w:p w14:paraId="6FD799ED" w14:textId="77777777" w:rsidR="00DB57BC" w:rsidRPr="00BF53C0" w:rsidRDefault="00DB57BC" w:rsidP="00426956">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D390020"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K </w:t>
            </w:r>
          </w:p>
        </w:tc>
        <w:tc>
          <w:tcPr>
            <w:tcW w:w="6062" w:type="dxa"/>
            <w:shd w:val="clear" w:color="auto" w:fill="auto"/>
            <w:vAlign w:val="center"/>
          </w:tcPr>
          <w:p w14:paraId="4EC69C2C"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kontekst</w:t>
            </w:r>
          </w:p>
        </w:tc>
      </w:tr>
      <w:tr w:rsidR="00DB57BC" w:rsidRPr="000D273E" w14:paraId="49201FD9" w14:textId="77777777" w:rsidTr="00626EA1">
        <w:trPr>
          <w:trHeight w:val="408"/>
          <w:jc w:val="center"/>
        </w:trPr>
        <w:tc>
          <w:tcPr>
            <w:tcW w:w="1701" w:type="dxa"/>
            <w:vMerge w:val="restart"/>
            <w:shd w:val="clear" w:color="auto" w:fill="auto"/>
            <w:vAlign w:val="center"/>
          </w:tcPr>
          <w:p w14:paraId="34A307DE"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U (umiejętności)</w:t>
            </w:r>
          </w:p>
        </w:tc>
        <w:tc>
          <w:tcPr>
            <w:tcW w:w="1417" w:type="dxa"/>
            <w:shd w:val="clear" w:color="auto" w:fill="auto"/>
            <w:vAlign w:val="center"/>
          </w:tcPr>
          <w:p w14:paraId="6D7195C7"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6062" w:type="dxa"/>
            <w:shd w:val="clear" w:color="auto" w:fill="auto"/>
            <w:vAlign w:val="center"/>
          </w:tcPr>
          <w:p w14:paraId="398BF418"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wykorzystanie wiedzy</w:t>
            </w:r>
          </w:p>
        </w:tc>
      </w:tr>
      <w:tr w:rsidR="00DB57BC" w:rsidRPr="000D273E" w14:paraId="73E57424" w14:textId="77777777" w:rsidTr="00626EA1">
        <w:trPr>
          <w:trHeight w:val="408"/>
          <w:jc w:val="center"/>
        </w:trPr>
        <w:tc>
          <w:tcPr>
            <w:tcW w:w="1701" w:type="dxa"/>
            <w:vMerge/>
            <w:shd w:val="clear" w:color="auto" w:fill="auto"/>
            <w:vAlign w:val="center"/>
          </w:tcPr>
          <w:p w14:paraId="7072AD95"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A7A2097"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3A413D9D"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komunikowanie się</w:t>
            </w:r>
          </w:p>
        </w:tc>
      </w:tr>
      <w:tr w:rsidR="00DB57BC" w:rsidRPr="000D273E" w14:paraId="42FF0590" w14:textId="77777777" w:rsidTr="00626EA1">
        <w:trPr>
          <w:trHeight w:val="408"/>
          <w:jc w:val="center"/>
        </w:trPr>
        <w:tc>
          <w:tcPr>
            <w:tcW w:w="1701" w:type="dxa"/>
            <w:vMerge/>
            <w:shd w:val="clear" w:color="auto" w:fill="auto"/>
            <w:vAlign w:val="center"/>
          </w:tcPr>
          <w:p w14:paraId="44A58D8D"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1E343975"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548D122C"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organizacja pracy</w:t>
            </w:r>
          </w:p>
        </w:tc>
      </w:tr>
      <w:tr w:rsidR="00DB57BC" w:rsidRPr="000D273E" w14:paraId="735F28ED" w14:textId="77777777" w:rsidTr="00626EA1">
        <w:trPr>
          <w:trHeight w:val="408"/>
          <w:jc w:val="center"/>
        </w:trPr>
        <w:tc>
          <w:tcPr>
            <w:tcW w:w="1701" w:type="dxa"/>
            <w:vMerge/>
            <w:shd w:val="clear" w:color="auto" w:fill="auto"/>
            <w:vAlign w:val="center"/>
          </w:tcPr>
          <w:p w14:paraId="4C854E83"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121D254"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6062" w:type="dxa"/>
            <w:shd w:val="clear" w:color="auto" w:fill="auto"/>
            <w:vAlign w:val="center"/>
          </w:tcPr>
          <w:p w14:paraId="798EB914"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uczenie się</w:t>
            </w:r>
          </w:p>
        </w:tc>
      </w:tr>
      <w:tr w:rsidR="00DB57BC" w:rsidRPr="000D273E" w14:paraId="1EFB97F0" w14:textId="77777777" w:rsidTr="00626EA1">
        <w:trPr>
          <w:trHeight w:val="408"/>
          <w:jc w:val="center"/>
        </w:trPr>
        <w:tc>
          <w:tcPr>
            <w:tcW w:w="1701" w:type="dxa"/>
            <w:vMerge w:val="restart"/>
            <w:shd w:val="clear" w:color="auto" w:fill="auto"/>
            <w:vAlign w:val="center"/>
          </w:tcPr>
          <w:p w14:paraId="24B20542"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K (kompetencje społeczne)</w:t>
            </w:r>
          </w:p>
        </w:tc>
        <w:tc>
          <w:tcPr>
            <w:tcW w:w="1417" w:type="dxa"/>
            <w:shd w:val="clear" w:color="auto" w:fill="auto"/>
            <w:vAlign w:val="center"/>
          </w:tcPr>
          <w:p w14:paraId="5C8083E0"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49500C7B"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oceny</w:t>
            </w:r>
          </w:p>
        </w:tc>
      </w:tr>
      <w:tr w:rsidR="00DB57BC" w:rsidRPr="000D273E" w14:paraId="352A341B" w14:textId="77777777" w:rsidTr="00626EA1">
        <w:trPr>
          <w:trHeight w:val="408"/>
          <w:jc w:val="center"/>
        </w:trPr>
        <w:tc>
          <w:tcPr>
            <w:tcW w:w="1701" w:type="dxa"/>
            <w:vMerge/>
            <w:shd w:val="clear" w:color="auto" w:fill="auto"/>
            <w:vAlign w:val="center"/>
          </w:tcPr>
          <w:p w14:paraId="35009014"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1A42A73"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41FD8027"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odpowiedzialność</w:t>
            </w:r>
          </w:p>
        </w:tc>
      </w:tr>
      <w:tr w:rsidR="00DB57BC" w:rsidRPr="000D273E" w14:paraId="2CBD7EAA" w14:textId="77777777" w:rsidTr="00626EA1">
        <w:trPr>
          <w:trHeight w:val="408"/>
          <w:jc w:val="center"/>
        </w:trPr>
        <w:tc>
          <w:tcPr>
            <w:tcW w:w="1701" w:type="dxa"/>
            <w:vMerge/>
            <w:shd w:val="clear" w:color="auto" w:fill="auto"/>
            <w:vAlign w:val="center"/>
          </w:tcPr>
          <w:p w14:paraId="2F1DC4C7" w14:textId="77777777" w:rsidR="00DB57BC" w:rsidRPr="00BF53C0" w:rsidRDefault="00DB57BC" w:rsidP="00DB57BC">
            <w:pPr>
              <w:spacing w:line="276" w:lineRule="auto"/>
              <w:jc w:val="center"/>
              <w:rPr>
                <w:rFonts w:ascii="Cambria" w:eastAsia="Calibri" w:hAnsi="Cambria"/>
                <w:sz w:val="20"/>
                <w:szCs w:val="20"/>
                <w:lang w:eastAsia="en-US"/>
              </w:rPr>
            </w:pPr>
          </w:p>
        </w:tc>
        <w:tc>
          <w:tcPr>
            <w:tcW w:w="1417" w:type="dxa"/>
            <w:shd w:val="clear" w:color="auto" w:fill="auto"/>
            <w:vAlign w:val="center"/>
          </w:tcPr>
          <w:p w14:paraId="2412DF62"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R</w:t>
            </w:r>
          </w:p>
        </w:tc>
        <w:tc>
          <w:tcPr>
            <w:tcW w:w="6062" w:type="dxa"/>
            <w:shd w:val="clear" w:color="auto" w:fill="auto"/>
            <w:vAlign w:val="center"/>
          </w:tcPr>
          <w:p w14:paraId="03108B52" w14:textId="77777777" w:rsidR="00DB57BC" w:rsidRPr="00BF53C0" w:rsidRDefault="00DB57BC" w:rsidP="00DB57BC">
            <w:pPr>
              <w:spacing w:line="276" w:lineRule="auto"/>
              <w:contextualSpacing/>
              <w:rPr>
                <w:rFonts w:ascii="Cambria" w:eastAsia="Calibri" w:hAnsi="Cambria"/>
                <w:sz w:val="20"/>
                <w:szCs w:val="20"/>
                <w:lang w:eastAsia="en-US"/>
              </w:rPr>
            </w:pPr>
            <w:r w:rsidRPr="00BF53C0">
              <w:rPr>
                <w:rFonts w:ascii="Cambria" w:eastAsia="Calibri" w:hAnsi="Cambria"/>
                <w:sz w:val="20"/>
                <w:szCs w:val="20"/>
                <w:lang w:eastAsia="en-US"/>
              </w:rPr>
              <w:t>rola zawodowa</w:t>
            </w:r>
          </w:p>
        </w:tc>
      </w:tr>
      <w:tr w:rsidR="00DB57BC" w:rsidRPr="000D273E" w14:paraId="2EE2A5C5" w14:textId="77777777" w:rsidTr="00626EA1">
        <w:trPr>
          <w:trHeight w:val="401"/>
          <w:jc w:val="center"/>
        </w:trPr>
        <w:tc>
          <w:tcPr>
            <w:tcW w:w="9180" w:type="dxa"/>
            <w:gridSpan w:val="3"/>
            <w:shd w:val="clear" w:color="auto" w:fill="D9D9D9"/>
            <w:vAlign w:val="center"/>
          </w:tcPr>
          <w:p w14:paraId="7CB10A3C" w14:textId="77777777" w:rsidR="00DB57BC" w:rsidRPr="00BF53C0" w:rsidRDefault="00DB57BC" w:rsidP="00DB57BC">
            <w:pPr>
              <w:contextualSpacing/>
              <w:jc w:val="center"/>
              <w:rPr>
                <w:rFonts w:ascii="Cambria" w:eastAsia="Calibri" w:hAnsi="Cambria"/>
                <w:sz w:val="20"/>
                <w:szCs w:val="20"/>
                <w:lang w:eastAsia="en-US"/>
              </w:rPr>
            </w:pPr>
            <w:r w:rsidRPr="00BF53C0">
              <w:rPr>
                <w:rFonts w:ascii="Cambria" w:hAnsi="Cambria" w:cs="Arial"/>
                <w:color w:val="000000"/>
                <w:sz w:val="20"/>
                <w:szCs w:val="20"/>
              </w:rPr>
              <w:t xml:space="preserve">Właściwy kod dyscypliny określony w </w:t>
            </w:r>
            <w:r w:rsidRPr="00BF53C0">
              <w:rPr>
                <w:rFonts w:ascii="Cambria" w:hAnsi="Cambria" w:cs="Arial"/>
                <w:i/>
                <w:color w:val="000000"/>
                <w:sz w:val="20"/>
                <w:szCs w:val="20"/>
              </w:rPr>
              <w:t xml:space="preserve">Wykazie </w:t>
            </w:r>
            <w:r w:rsidRPr="00BF53C0">
              <w:rPr>
                <w:rFonts w:ascii="Cambria" w:eastAsia="Calibri" w:hAnsi="Cambria"/>
                <w:i/>
                <w:sz w:val="20"/>
                <w:szCs w:val="20"/>
                <w:lang w:eastAsia="en-US"/>
              </w:rPr>
              <w:t>dziedzin nauki/sztuki i dyscyplin naukowych oraz dyscyplin artystycznych</w:t>
            </w:r>
            <w:r w:rsidRPr="00BF53C0">
              <w:rPr>
                <w:rFonts w:ascii="Cambria" w:eastAsia="Calibri" w:hAnsi="Cambria"/>
                <w:sz w:val="20"/>
                <w:szCs w:val="20"/>
                <w:lang w:eastAsia="en-US"/>
              </w:rPr>
              <w:t>, stanowiącym załącznik nr 2 do Z</w:t>
            </w:r>
            <w:r w:rsidRPr="00BF53C0">
              <w:rPr>
                <w:rFonts w:ascii="Cambria" w:hAnsi="Cambria" w:cs="Arial"/>
                <w:color w:val="000000"/>
                <w:sz w:val="20"/>
                <w:szCs w:val="20"/>
              </w:rPr>
              <w:t>arządzenia Nr 81/0101/2018 Rektora AJP z dnia 17 września 2018 r. w sprawie informacji o uprawianej dyscyplinie naukowej – kolumna 4</w:t>
            </w:r>
          </w:p>
        </w:tc>
      </w:tr>
      <w:tr w:rsidR="00917B40" w:rsidRPr="000D273E" w14:paraId="2B8E7B37" w14:textId="77777777" w:rsidTr="00626EA1">
        <w:trPr>
          <w:trHeight w:val="401"/>
          <w:jc w:val="center"/>
        </w:trPr>
        <w:tc>
          <w:tcPr>
            <w:tcW w:w="1701" w:type="dxa"/>
            <w:shd w:val="clear" w:color="auto" w:fill="auto"/>
            <w:vAlign w:val="center"/>
          </w:tcPr>
          <w:p w14:paraId="47FE47B7" w14:textId="77777777" w:rsidR="00917B40" w:rsidRPr="00917B40" w:rsidRDefault="00917B40" w:rsidP="00917B40">
            <w:pPr>
              <w:pStyle w:val="Akapitzlist"/>
              <w:ind w:left="0"/>
              <w:jc w:val="center"/>
              <w:rPr>
                <w:rFonts w:ascii="Cambria" w:hAnsi="Cambria"/>
                <w:sz w:val="20"/>
                <w:szCs w:val="20"/>
              </w:rPr>
            </w:pPr>
            <w:r w:rsidRPr="00917B40">
              <w:rPr>
                <w:rFonts w:ascii="Cambria" w:hAnsi="Cambria"/>
                <w:sz w:val="20"/>
                <w:szCs w:val="20"/>
              </w:rPr>
              <w:t>I.4</w:t>
            </w:r>
          </w:p>
        </w:tc>
        <w:tc>
          <w:tcPr>
            <w:tcW w:w="7479" w:type="dxa"/>
            <w:gridSpan w:val="2"/>
            <w:shd w:val="clear" w:color="auto" w:fill="auto"/>
            <w:vAlign w:val="center"/>
          </w:tcPr>
          <w:p w14:paraId="01120676" w14:textId="77777777" w:rsidR="00917B40" w:rsidRPr="00917B40" w:rsidRDefault="00917B40" w:rsidP="00917B40">
            <w:pPr>
              <w:pStyle w:val="Akapitzlist"/>
              <w:ind w:left="0"/>
              <w:rPr>
                <w:rFonts w:ascii="Cambria" w:hAnsi="Cambria"/>
                <w:sz w:val="20"/>
                <w:szCs w:val="20"/>
              </w:rPr>
            </w:pPr>
            <w:r w:rsidRPr="00917B40">
              <w:rPr>
                <w:rFonts w:ascii="Cambria" w:hAnsi="Cambria"/>
                <w:sz w:val="20"/>
                <w:szCs w:val="20"/>
              </w:rPr>
              <w:t>językoznawstwo</w:t>
            </w:r>
          </w:p>
        </w:tc>
      </w:tr>
      <w:tr w:rsidR="00917B40" w:rsidRPr="000D273E" w14:paraId="08EBB04A" w14:textId="77777777" w:rsidTr="00626EA1">
        <w:trPr>
          <w:trHeight w:val="401"/>
          <w:jc w:val="center"/>
        </w:trPr>
        <w:tc>
          <w:tcPr>
            <w:tcW w:w="1701" w:type="dxa"/>
            <w:shd w:val="clear" w:color="auto" w:fill="auto"/>
            <w:vAlign w:val="center"/>
          </w:tcPr>
          <w:p w14:paraId="1419B61D" w14:textId="77777777" w:rsidR="00917B40" w:rsidRPr="00917B40" w:rsidRDefault="00917B40" w:rsidP="00917B40">
            <w:pPr>
              <w:pStyle w:val="Akapitzlist"/>
              <w:ind w:left="0"/>
              <w:jc w:val="center"/>
              <w:rPr>
                <w:rFonts w:ascii="Cambria" w:hAnsi="Cambria"/>
                <w:sz w:val="20"/>
                <w:szCs w:val="20"/>
              </w:rPr>
            </w:pPr>
            <w:r w:rsidRPr="00917B40">
              <w:rPr>
                <w:rFonts w:ascii="Cambria" w:hAnsi="Cambria"/>
                <w:sz w:val="20"/>
                <w:szCs w:val="20"/>
              </w:rPr>
              <w:t>I.5</w:t>
            </w:r>
          </w:p>
        </w:tc>
        <w:tc>
          <w:tcPr>
            <w:tcW w:w="7479" w:type="dxa"/>
            <w:gridSpan w:val="2"/>
            <w:shd w:val="clear" w:color="auto" w:fill="auto"/>
            <w:vAlign w:val="center"/>
          </w:tcPr>
          <w:p w14:paraId="396C404E" w14:textId="77777777" w:rsidR="00917B40" w:rsidRPr="00917B40" w:rsidRDefault="00917B40" w:rsidP="00917B40">
            <w:pPr>
              <w:pStyle w:val="Akapitzlist"/>
              <w:ind w:left="0"/>
              <w:rPr>
                <w:rFonts w:ascii="Cambria" w:hAnsi="Cambria"/>
                <w:sz w:val="20"/>
                <w:szCs w:val="20"/>
              </w:rPr>
            </w:pPr>
            <w:r w:rsidRPr="00917B40">
              <w:rPr>
                <w:rFonts w:ascii="Cambria" w:hAnsi="Cambria"/>
                <w:sz w:val="20"/>
                <w:szCs w:val="20"/>
              </w:rPr>
              <w:t>literaturoznawstwo</w:t>
            </w:r>
          </w:p>
        </w:tc>
      </w:tr>
      <w:tr w:rsidR="00917B40" w:rsidRPr="000D273E" w14:paraId="0D30E37B" w14:textId="77777777" w:rsidTr="00626EA1">
        <w:trPr>
          <w:trHeight w:val="401"/>
          <w:jc w:val="center"/>
        </w:trPr>
        <w:tc>
          <w:tcPr>
            <w:tcW w:w="1701" w:type="dxa"/>
            <w:shd w:val="clear" w:color="auto" w:fill="auto"/>
            <w:vAlign w:val="center"/>
          </w:tcPr>
          <w:p w14:paraId="54D6CEAA" w14:textId="77777777" w:rsidR="00917B40" w:rsidRPr="00917B40" w:rsidRDefault="00917B40" w:rsidP="00917B40">
            <w:pPr>
              <w:pStyle w:val="Akapitzlist"/>
              <w:ind w:left="0"/>
              <w:jc w:val="center"/>
              <w:rPr>
                <w:rFonts w:ascii="Cambria" w:hAnsi="Cambria"/>
                <w:sz w:val="20"/>
                <w:szCs w:val="20"/>
              </w:rPr>
            </w:pPr>
            <w:r w:rsidRPr="00917B40">
              <w:rPr>
                <w:rFonts w:ascii="Cambria" w:hAnsi="Cambria"/>
                <w:sz w:val="20"/>
                <w:szCs w:val="20"/>
              </w:rPr>
              <w:t>V.4</w:t>
            </w:r>
          </w:p>
        </w:tc>
        <w:tc>
          <w:tcPr>
            <w:tcW w:w="7479" w:type="dxa"/>
            <w:gridSpan w:val="2"/>
            <w:shd w:val="clear" w:color="auto" w:fill="auto"/>
            <w:vAlign w:val="center"/>
          </w:tcPr>
          <w:p w14:paraId="4FC32A0C" w14:textId="77777777" w:rsidR="00917B40" w:rsidRPr="00917B40" w:rsidRDefault="00917B40" w:rsidP="00917B40">
            <w:pPr>
              <w:pStyle w:val="Akapitzlist"/>
              <w:ind w:left="0"/>
              <w:rPr>
                <w:rFonts w:ascii="Cambria" w:hAnsi="Cambria"/>
                <w:sz w:val="20"/>
                <w:szCs w:val="20"/>
              </w:rPr>
            </w:pPr>
            <w:r w:rsidRPr="00917B40">
              <w:rPr>
                <w:rFonts w:ascii="Cambria" w:hAnsi="Cambria"/>
                <w:sz w:val="20"/>
                <w:szCs w:val="20"/>
              </w:rPr>
              <w:t>nauki o komunikacji społecznej i mediach</w:t>
            </w:r>
          </w:p>
        </w:tc>
      </w:tr>
      <w:tr w:rsidR="00917B40" w:rsidRPr="000D273E" w14:paraId="666174CE" w14:textId="77777777" w:rsidTr="00626EA1">
        <w:trPr>
          <w:trHeight w:val="401"/>
          <w:jc w:val="center"/>
        </w:trPr>
        <w:tc>
          <w:tcPr>
            <w:tcW w:w="9180" w:type="dxa"/>
            <w:gridSpan w:val="3"/>
            <w:shd w:val="clear" w:color="auto" w:fill="D9D9D9"/>
            <w:vAlign w:val="center"/>
          </w:tcPr>
          <w:p w14:paraId="2793A659" w14:textId="77777777" w:rsidR="00917B40" w:rsidRPr="00BF53C0" w:rsidRDefault="00917B40" w:rsidP="00917B40">
            <w:pPr>
              <w:autoSpaceDE w:val="0"/>
              <w:autoSpaceDN w:val="0"/>
              <w:adjustRightInd w:val="0"/>
              <w:spacing w:before="120" w:after="120"/>
              <w:contextualSpacing/>
              <w:jc w:val="center"/>
              <w:rPr>
                <w:rFonts w:ascii="Cambria" w:hAnsi="Cambria" w:cs="Arial"/>
                <w:color w:val="000000"/>
                <w:sz w:val="20"/>
                <w:szCs w:val="20"/>
              </w:rPr>
            </w:pPr>
            <w:r w:rsidRPr="00BF53C0">
              <w:rPr>
                <w:rFonts w:ascii="Cambria" w:hAnsi="Cambria" w:cs="Arial"/>
                <w:color w:val="000000"/>
                <w:sz w:val="20"/>
                <w:szCs w:val="20"/>
              </w:rPr>
              <w:t>Oznaczenia uniwersalne</w:t>
            </w:r>
          </w:p>
        </w:tc>
      </w:tr>
      <w:tr w:rsidR="00917B40" w:rsidRPr="000D273E" w14:paraId="72A7E91C" w14:textId="77777777" w:rsidTr="00626EA1">
        <w:trPr>
          <w:trHeight w:val="487"/>
          <w:jc w:val="center"/>
        </w:trPr>
        <w:tc>
          <w:tcPr>
            <w:tcW w:w="1701" w:type="dxa"/>
            <w:shd w:val="clear" w:color="auto" w:fill="auto"/>
            <w:vAlign w:val="center"/>
          </w:tcPr>
          <w:p w14:paraId="43CADFD2" w14:textId="77777777" w:rsidR="00917B40" w:rsidRPr="00BF53C0" w:rsidRDefault="00917B40" w:rsidP="00917B40">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7479" w:type="dxa"/>
            <w:gridSpan w:val="2"/>
            <w:shd w:val="clear" w:color="auto" w:fill="auto"/>
            <w:vAlign w:val="center"/>
          </w:tcPr>
          <w:p w14:paraId="58F96516" w14:textId="77777777" w:rsidR="00917B40" w:rsidRPr="00BF53C0" w:rsidRDefault="00917B40" w:rsidP="00917B40">
            <w:pPr>
              <w:autoSpaceDE w:val="0"/>
              <w:autoSpaceDN w:val="0"/>
              <w:adjustRightInd w:val="0"/>
              <w:spacing w:line="276" w:lineRule="auto"/>
              <w:contextualSpacing/>
              <w:jc w:val="both"/>
              <w:rPr>
                <w:rFonts w:ascii="Cambria" w:hAnsi="Cambria" w:cs="Arial"/>
                <w:color w:val="000000"/>
                <w:sz w:val="20"/>
                <w:szCs w:val="20"/>
              </w:rPr>
            </w:pPr>
            <w:r w:rsidRPr="00BF53C0">
              <w:rPr>
                <w:rFonts w:ascii="Cambria" w:hAnsi="Cambria" w:cs="Arial"/>
                <w:color w:val="000000"/>
                <w:sz w:val="20"/>
                <w:szCs w:val="20"/>
              </w:rPr>
              <w:t>oznaczenie uniwersalnych charakterystyk pierwszego stopnia Polskiej Ramy Kwalifikacji – poziomy 6-7, o których mowa w pkt 2 – kolumna 4</w:t>
            </w:r>
          </w:p>
        </w:tc>
      </w:tr>
      <w:tr w:rsidR="00917B40" w:rsidRPr="000D273E" w14:paraId="659C06FA" w14:textId="77777777" w:rsidTr="00626EA1">
        <w:trPr>
          <w:trHeight w:val="401"/>
          <w:jc w:val="center"/>
        </w:trPr>
        <w:tc>
          <w:tcPr>
            <w:tcW w:w="1701" w:type="dxa"/>
            <w:shd w:val="clear" w:color="auto" w:fill="auto"/>
            <w:vAlign w:val="center"/>
          </w:tcPr>
          <w:p w14:paraId="2EA6DB7F" w14:textId="77777777" w:rsidR="00917B40" w:rsidRPr="00BF53C0" w:rsidRDefault="00917B40" w:rsidP="00917B40">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7479" w:type="dxa"/>
            <w:gridSpan w:val="2"/>
            <w:shd w:val="clear" w:color="auto" w:fill="auto"/>
            <w:vAlign w:val="center"/>
          </w:tcPr>
          <w:p w14:paraId="523F6895" w14:textId="77777777" w:rsidR="00917B40" w:rsidRPr="00BF53C0" w:rsidRDefault="00917B40" w:rsidP="00917B40">
            <w:pPr>
              <w:contextualSpacing/>
              <w:rPr>
                <w:rFonts w:ascii="Cambria" w:eastAsia="Calibri" w:hAnsi="Cambria"/>
                <w:sz w:val="20"/>
                <w:szCs w:val="20"/>
                <w:lang w:eastAsia="en-US"/>
              </w:rPr>
            </w:pPr>
            <w:r w:rsidRPr="00BF53C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917B40" w:rsidRPr="000D273E" w14:paraId="7275E778" w14:textId="77777777" w:rsidTr="00626EA1">
        <w:trPr>
          <w:trHeight w:val="401"/>
          <w:jc w:val="center"/>
        </w:trPr>
        <w:tc>
          <w:tcPr>
            <w:tcW w:w="1701" w:type="dxa"/>
            <w:shd w:val="clear" w:color="auto" w:fill="auto"/>
            <w:vAlign w:val="center"/>
          </w:tcPr>
          <w:p w14:paraId="2DC47F69" w14:textId="77777777" w:rsidR="00917B40" w:rsidRPr="00BF53C0" w:rsidRDefault="00917B40" w:rsidP="00917B40">
            <w:pPr>
              <w:spacing w:line="276" w:lineRule="auto"/>
              <w:contextualSpacing/>
              <w:jc w:val="center"/>
              <w:rPr>
                <w:rFonts w:ascii="Cambria" w:eastAsia="Calibri" w:hAnsi="Cambria"/>
                <w:b/>
                <w:bCs/>
                <w:sz w:val="20"/>
                <w:szCs w:val="20"/>
                <w:lang w:eastAsia="en-US"/>
              </w:rPr>
            </w:pPr>
            <w:r w:rsidRPr="00BF53C0">
              <w:rPr>
                <w:rFonts w:ascii="Cambria" w:hAnsi="Cambria" w:cs="Arial"/>
                <w:b/>
                <w:bCs/>
                <w:color w:val="000000"/>
                <w:sz w:val="20"/>
                <w:szCs w:val="20"/>
              </w:rPr>
              <w:t>inż.</w:t>
            </w:r>
          </w:p>
        </w:tc>
        <w:tc>
          <w:tcPr>
            <w:tcW w:w="7479" w:type="dxa"/>
            <w:gridSpan w:val="2"/>
            <w:shd w:val="clear" w:color="auto" w:fill="auto"/>
            <w:vAlign w:val="center"/>
          </w:tcPr>
          <w:p w14:paraId="6658A9C5" w14:textId="77777777" w:rsidR="00917B40" w:rsidRPr="00BF53C0" w:rsidRDefault="00917B40" w:rsidP="00917B40">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inżynierskie – kolumna 4</w:t>
            </w:r>
          </w:p>
        </w:tc>
      </w:tr>
      <w:tr w:rsidR="00917B40" w:rsidRPr="000D273E" w14:paraId="5D2BB044" w14:textId="77777777" w:rsidTr="00626EA1">
        <w:trPr>
          <w:trHeight w:val="401"/>
          <w:jc w:val="center"/>
        </w:trPr>
        <w:tc>
          <w:tcPr>
            <w:tcW w:w="1701" w:type="dxa"/>
            <w:shd w:val="clear" w:color="auto" w:fill="auto"/>
            <w:vAlign w:val="center"/>
          </w:tcPr>
          <w:p w14:paraId="303DDEEE" w14:textId="77777777" w:rsidR="00917B40" w:rsidRPr="00BF53C0" w:rsidRDefault="00917B40" w:rsidP="00917B40">
            <w:pPr>
              <w:spacing w:line="276" w:lineRule="auto"/>
              <w:contextualSpacing/>
              <w:jc w:val="center"/>
              <w:rPr>
                <w:rFonts w:ascii="Cambria" w:eastAsia="Calibri" w:hAnsi="Cambria"/>
                <w:b/>
                <w:bCs/>
                <w:sz w:val="20"/>
                <w:szCs w:val="20"/>
                <w:lang w:eastAsia="en-US"/>
              </w:rPr>
            </w:pPr>
            <w:r w:rsidRPr="00BF53C0">
              <w:rPr>
                <w:rFonts w:ascii="Cambria" w:hAnsi="Cambria" w:cs="Arial"/>
                <w:b/>
                <w:bCs/>
                <w:color w:val="000000"/>
                <w:sz w:val="20"/>
                <w:szCs w:val="20"/>
              </w:rPr>
              <w:t>naucz</w:t>
            </w:r>
          </w:p>
        </w:tc>
        <w:tc>
          <w:tcPr>
            <w:tcW w:w="7479" w:type="dxa"/>
            <w:gridSpan w:val="2"/>
            <w:shd w:val="clear" w:color="auto" w:fill="auto"/>
            <w:vAlign w:val="center"/>
          </w:tcPr>
          <w:p w14:paraId="509E1F82" w14:textId="77777777" w:rsidR="00917B40" w:rsidRPr="00BF53C0" w:rsidRDefault="00917B40" w:rsidP="00917B40">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nauczycielskie – kolumna 4</w:t>
            </w:r>
          </w:p>
        </w:tc>
      </w:tr>
    </w:tbl>
    <w:p w14:paraId="70160C13" w14:textId="77777777" w:rsidR="00DC766D" w:rsidRPr="00BF53C0" w:rsidRDefault="00DC766D" w:rsidP="00DC766D">
      <w:pPr>
        <w:spacing w:line="360" w:lineRule="auto"/>
        <w:ind w:left="720"/>
        <w:jc w:val="both"/>
        <w:rPr>
          <w:rFonts w:ascii="Cambria" w:eastAsia="Calibri" w:hAnsi="Cambria"/>
          <w:b/>
          <w:sz w:val="8"/>
          <w:szCs w:val="8"/>
          <w:lang w:eastAsia="en-US"/>
        </w:rPr>
      </w:pPr>
    </w:p>
    <w:p w14:paraId="18DA19E9" w14:textId="77777777" w:rsidR="00577206" w:rsidRPr="00577206" w:rsidRDefault="00577206" w:rsidP="008A70FA">
      <w:pPr>
        <w:numPr>
          <w:ilvl w:val="0"/>
          <w:numId w:val="17"/>
        </w:numPr>
        <w:spacing w:line="360" w:lineRule="auto"/>
        <w:jc w:val="both"/>
        <w:rPr>
          <w:rFonts w:ascii="Cambria" w:eastAsia="Calibri" w:hAnsi="Cambria"/>
          <w:b/>
          <w:sz w:val="22"/>
          <w:szCs w:val="22"/>
          <w:lang w:eastAsia="en-US"/>
        </w:rPr>
      </w:pPr>
      <w:r w:rsidRPr="00577206">
        <w:rPr>
          <w:rFonts w:ascii="Cambria" w:eastAsia="Calibri" w:hAnsi="Cambria"/>
          <w:b/>
          <w:sz w:val="22"/>
          <w:szCs w:val="22"/>
          <w:lang w:eastAsia="en-US"/>
        </w:rPr>
        <w:t>Matryca efektów uczenia się</w:t>
      </w:r>
      <w:r w:rsidR="00A00027">
        <w:rPr>
          <w:rFonts w:ascii="Cambria" w:eastAsia="Calibri" w:hAnsi="Cambria"/>
          <w:b/>
          <w:sz w:val="22"/>
          <w:szCs w:val="22"/>
          <w:lang w:eastAsia="en-US"/>
        </w:rPr>
        <w:t>.</w:t>
      </w:r>
    </w:p>
    <w:p w14:paraId="0220AD6E" w14:textId="77777777" w:rsidR="00577206" w:rsidRPr="00577206" w:rsidRDefault="00577206" w:rsidP="00577206">
      <w:pPr>
        <w:spacing w:line="360" w:lineRule="auto"/>
        <w:ind w:firstLine="708"/>
        <w:jc w:val="both"/>
        <w:rPr>
          <w:rFonts w:ascii="Cambria" w:hAnsi="Cambria" w:cs="Arial"/>
          <w:sz w:val="22"/>
          <w:szCs w:val="22"/>
        </w:rPr>
      </w:pPr>
      <w:r w:rsidRPr="002135A2">
        <w:rPr>
          <w:rFonts w:ascii="Cambria" w:hAnsi="Cambria"/>
          <w:bCs/>
          <w:sz w:val="22"/>
          <w:szCs w:val="22"/>
        </w:rPr>
        <w:t>Macierz efektów uczenia się</w:t>
      </w:r>
      <w:r w:rsidRPr="00577206">
        <w:rPr>
          <w:rFonts w:ascii="Cambria" w:hAnsi="Cambria"/>
          <w:sz w:val="22"/>
          <w:szCs w:val="22"/>
        </w:rPr>
        <w:t xml:space="preserve"> odzwierciedla relacje między efektami uczenia się sformułowanymi dla całego programu studiów i efektami uczenia się zdefiniowanymi dla przedmiotów. Pozwala ona na sprawdzenie, czy program gwarantuje osiągnięcie przez absolwentów efektów uczenia się.</w:t>
      </w:r>
      <w:r w:rsidRPr="00577206">
        <w:rPr>
          <w:rFonts w:ascii="Cambria" w:hAnsi="Cambria" w:cs="Arial"/>
          <w:bCs/>
          <w:sz w:val="22"/>
          <w:szCs w:val="22"/>
        </w:rPr>
        <w:t xml:space="preserve"> </w:t>
      </w:r>
      <w:r w:rsidRPr="00F15769">
        <w:rPr>
          <w:rFonts w:ascii="Cambria" w:hAnsi="Cambria" w:cs="Arial"/>
          <w:bCs/>
          <w:sz w:val="22"/>
          <w:szCs w:val="22"/>
        </w:rPr>
        <w:t>Matryca</w:t>
      </w:r>
      <w:r w:rsidRPr="00E122F1">
        <w:rPr>
          <w:rFonts w:ascii="Cambria" w:hAnsi="Cambria" w:cs="Arial"/>
          <w:sz w:val="22"/>
          <w:szCs w:val="22"/>
        </w:rPr>
        <w:t xml:space="preserve"> </w:t>
      </w:r>
      <w:r>
        <w:rPr>
          <w:rFonts w:ascii="Cambria" w:hAnsi="Cambria" w:cs="Arial"/>
          <w:sz w:val="22"/>
          <w:szCs w:val="22"/>
        </w:rPr>
        <w:t xml:space="preserve">stanowi </w:t>
      </w:r>
      <w:r>
        <w:rPr>
          <w:rFonts w:ascii="Cambria" w:hAnsi="Cambria" w:cs="Arial"/>
          <w:b/>
          <w:sz w:val="22"/>
          <w:szCs w:val="22"/>
        </w:rPr>
        <w:t>załącznik nr 1</w:t>
      </w:r>
      <w:r w:rsidRPr="00E122F1">
        <w:rPr>
          <w:rFonts w:ascii="Cambria" w:hAnsi="Cambria" w:cs="Arial"/>
          <w:b/>
          <w:sz w:val="22"/>
          <w:szCs w:val="22"/>
        </w:rPr>
        <w:t>.</w:t>
      </w:r>
    </w:p>
    <w:p w14:paraId="3AAA07C3" w14:textId="77777777" w:rsidR="005561F4" w:rsidRPr="00A01845" w:rsidRDefault="005561F4" w:rsidP="005561F4">
      <w:pPr>
        <w:ind w:left="357"/>
        <w:jc w:val="both"/>
        <w:rPr>
          <w:rFonts w:ascii="Cambria" w:eastAsia="Calibri" w:hAnsi="Cambria"/>
          <w:b/>
          <w:sz w:val="8"/>
          <w:szCs w:val="8"/>
          <w:lang w:eastAsia="en-US"/>
        </w:rPr>
      </w:pPr>
    </w:p>
    <w:p w14:paraId="27F8A387" w14:textId="77777777" w:rsidR="00577206" w:rsidRDefault="00577206" w:rsidP="008A70FA">
      <w:pPr>
        <w:numPr>
          <w:ilvl w:val="0"/>
          <w:numId w:val="17"/>
        </w:numPr>
        <w:spacing w:line="360" w:lineRule="auto"/>
        <w:jc w:val="both"/>
        <w:rPr>
          <w:rFonts w:ascii="Cambria" w:eastAsia="Calibri" w:hAnsi="Cambria"/>
          <w:b/>
          <w:sz w:val="22"/>
          <w:szCs w:val="22"/>
          <w:lang w:eastAsia="en-US"/>
        </w:rPr>
      </w:pPr>
      <w:r w:rsidRPr="00CC3286">
        <w:rPr>
          <w:rFonts w:ascii="Cambria" w:eastAsia="Calibri" w:hAnsi="Cambria"/>
          <w:b/>
          <w:sz w:val="22"/>
          <w:szCs w:val="22"/>
          <w:lang w:eastAsia="en-US"/>
        </w:rPr>
        <w:t>Plan studiów</w:t>
      </w:r>
      <w:r w:rsidR="00A00027">
        <w:rPr>
          <w:rFonts w:ascii="Cambria" w:eastAsia="Calibri" w:hAnsi="Cambria"/>
          <w:b/>
          <w:sz w:val="22"/>
          <w:szCs w:val="22"/>
          <w:lang w:eastAsia="en-US"/>
        </w:rPr>
        <w:t>.</w:t>
      </w:r>
    </w:p>
    <w:p w14:paraId="08A63ACD" w14:textId="77777777" w:rsidR="00577206" w:rsidRPr="00577206" w:rsidRDefault="00577206" w:rsidP="00577206">
      <w:pPr>
        <w:pStyle w:val="Tekstpodstawowy"/>
        <w:spacing w:line="360" w:lineRule="auto"/>
        <w:ind w:firstLine="709"/>
        <w:rPr>
          <w:rFonts w:ascii="Cambria" w:hAnsi="Cambria"/>
          <w:sz w:val="22"/>
          <w:szCs w:val="22"/>
        </w:rPr>
      </w:pPr>
      <w:r w:rsidRPr="00577206">
        <w:rPr>
          <w:rFonts w:ascii="Cambria" w:hAnsi="Cambria"/>
          <w:sz w:val="22"/>
          <w:szCs w:val="22"/>
        </w:rPr>
        <w:t>Prezentowane w formie załączników plany studiów stacjonarnych i niestacjonarnych określają:</w:t>
      </w:r>
    </w:p>
    <w:p w14:paraId="6C2A8C42" w14:textId="77777777" w:rsidR="00577206" w:rsidRPr="00577206" w:rsidRDefault="00577206" w:rsidP="00943A2B">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zestaw modułów/przedmiotów kształcenia,</w:t>
      </w:r>
    </w:p>
    <w:p w14:paraId="3753AC40" w14:textId="77777777" w:rsidR="00577206" w:rsidRPr="00577206" w:rsidRDefault="00577206" w:rsidP="00943A2B">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usytuowanie tych modułów/przedmiotów w poszczególnych semestrach i latach studiów,</w:t>
      </w:r>
    </w:p>
    <w:p w14:paraId="2003D8DC" w14:textId="77777777" w:rsidR="00577206" w:rsidRPr="00577206" w:rsidRDefault="00577206" w:rsidP="00943A2B">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formy prowadzenia zajęć,</w:t>
      </w:r>
    </w:p>
    <w:p w14:paraId="4EA33FF2" w14:textId="77777777" w:rsidR="00577206" w:rsidRPr="00577206" w:rsidRDefault="00577206" w:rsidP="00943A2B">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wymiar zajęć,</w:t>
      </w:r>
    </w:p>
    <w:p w14:paraId="67D90074" w14:textId="77777777" w:rsidR="0097768B" w:rsidRDefault="00577206" w:rsidP="0097768B">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formy zaliczenia zajęć i przedmiotów,</w:t>
      </w:r>
    </w:p>
    <w:p w14:paraId="0AF33E4E" w14:textId="77777777" w:rsidR="00577206" w:rsidRPr="0097768B" w:rsidRDefault="00577206" w:rsidP="0097768B">
      <w:pPr>
        <w:pStyle w:val="Tekstpodstawowy"/>
        <w:numPr>
          <w:ilvl w:val="0"/>
          <w:numId w:val="10"/>
        </w:numPr>
        <w:autoSpaceDE/>
        <w:autoSpaceDN/>
        <w:spacing w:line="360" w:lineRule="auto"/>
        <w:jc w:val="both"/>
        <w:rPr>
          <w:rFonts w:ascii="Cambria" w:hAnsi="Cambria"/>
          <w:sz w:val="22"/>
          <w:szCs w:val="22"/>
        </w:rPr>
      </w:pPr>
      <w:r w:rsidRPr="0097768B">
        <w:rPr>
          <w:rFonts w:ascii="Cambria" w:hAnsi="Cambria"/>
          <w:sz w:val="22"/>
          <w:szCs w:val="22"/>
        </w:rPr>
        <w:t>liczbę punktów ECTS.</w:t>
      </w:r>
    </w:p>
    <w:p w14:paraId="30A9F9D9" w14:textId="77777777" w:rsidR="00577206" w:rsidRPr="00577206" w:rsidRDefault="00577206" w:rsidP="00577206">
      <w:pPr>
        <w:spacing w:line="360" w:lineRule="auto"/>
        <w:ind w:firstLine="709"/>
        <w:jc w:val="both"/>
        <w:rPr>
          <w:rFonts w:ascii="Cambria" w:eastAsia="Calibri" w:hAnsi="Cambria"/>
          <w:b/>
          <w:sz w:val="22"/>
          <w:szCs w:val="22"/>
          <w:lang w:eastAsia="en-US"/>
        </w:rPr>
      </w:pPr>
      <w:r w:rsidRPr="00F15769">
        <w:rPr>
          <w:rFonts w:ascii="Cambria" w:hAnsi="Cambria"/>
          <w:bCs/>
          <w:sz w:val="22"/>
          <w:szCs w:val="22"/>
        </w:rPr>
        <w:t xml:space="preserve">Plan studiów </w:t>
      </w:r>
      <w:r w:rsidRPr="00F15769">
        <w:rPr>
          <w:rFonts w:ascii="Cambria" w:eastAsia="Calibri" w:hAnsi="Cambria"/>
          <w:bCs/>
          <w:sz w:val="22"/>
          <w:szCs w:val="22"/>
          <w:lang w:eastAsia="en-US"/>
        </w:rPr>
        <w:t>stacjonarnych stanowi</w:t>
      </w:r>
      <w:r w:rsidRPr="00F15769">
        <w:rPr>
          <w:rFonts w:ascii="Cambria" w:eastAsia="Calibri" w:hAnsi="Cambria"/>
          <w:b/>
          <w:sz w:val="22"/>
          <w:szCs w:val="22"/>
          <w:lang w:eastAsia="en-US"/>
        </w:rPr>
        <w:t xml:space="preserve"> załącznik nr 2, </w:t>
      </w:r>
      <w:r w:rsidRPr="00F15769">
        <w:rPr>
          <w:rFonts w:ascii="Cambria" w:eastAsia="Calibri" w:hAnsi="Cambria"/>
          <w:bCs/>
          <w:sz w:val="22"/>
          <w:szCs w:val="22"/>
          <w:lang w:eastAsia="en-US"/>
        </w:rPr>
        <w:t>studiów niestacjonarnych</w:t>
      </w:r>
      <w:r w:rsidRPr="00F15769">
        <w:rPr>
          <w:rFonts w:ascii="Cambria" w:eastAsia="Calibri" w:hAnsi="Cambria"/>
          <w:b/>
          <w:sz w:val="22"/>
          <w:szCs w:val="22"/>
          <w:lang w:eastAsia="en-US"/>
        </w:rPr>
        <w:t xml:space="preserve"> – załącznik nr 3.</w:t>
      </w:r>
    </w:p>
    <w:p w14:paraId="03E2C690" w14:textId="77777777" w:rsidR="005561F4" w:rsidRPr="00A01845" w:rsidRDefault="005561F4" w:rsidP="00F15769">
      <w:pPr>
        <w:spacing w:line="360" w:lineRule="auto"/>
        <w:ind w:left="720"/>
        <w:jc w:val="both"/>
        <w:rPr>
          <w:rFonts w:ascii="Cambria" w:eastAsia="Calibri" w:hAnsi="Cambria"/>
          <w:b/>
          <w:sz w:val="8"/>
          <w:szCs w:val="8"/>
          <w:lang w:eastAsia="en-US"/>
        </w:rPr>
      </w:pPr>
      <w:r w:rsidRPr="00CC3286">
        <w:rPr>
          <w:rFonts w:ascii="Cambria" w:eastAsia="Calibri" w:hAnsi="Cambria"/>
          <w:b/>
          <w:sz w:val="22"/>
          <w:szCs w:val="22"/>
          <w:lang w:eastAsia="en-US"/>
        </w:rPr>
        <w:t xml:space="preserve"> </w:t>
      </w:r>
    </w:p>
    <w:p w14:paraId="2DE835CA" w14:textId="77777777" w:rsidR="00FC2C7E" w:rsidRPr="00B1192C" w:rsidRDefault="00FC2C7E" w:rsidP="008A70FA">
      <w:pPr>
        <w:numPr>
          <w:ilvl w:val="0"/>
          <w:numId w:val="17"/>
        </w:numPr>
        <w:shd w:val="clear" w:color="auto" w:fill="FFFFFF"/>
        <w:spacing w:line="360" w:lineRule="auto"/>
        <w:contextualSpacing/>
        <w:jc w:val="both"/>
        <w:rPr>
          <w:rFonts w:ascii="Cambria" w:hAnsi="Cambria"/>
          <w:b/>
          <w:bCs/>
          <w:sz w:val="22"/>
          <w:szCs w:val="22"/>
        </w:rPr>
      </w:pPr>
      <w:bookmarkStart w:id="3" w:name="_Hlk44585745"/>
      <w:r w:rsidRPr="00B1192C">
        <w:rPr>
          <w:rFonts w:ascii="Cambria" w:eastAsia="Calibri" w:hAnsi="Cambria"/>
          <w:b/>
          <w:sz w:val="22"/>
          <w:szCs w:val="22"/>
          <w:lang w:eastAsia="en-US"/>
        </w:rPr>
        <w:t xml:space="preserve">Karty poszczególnych przedmiotów/modułów kształcenia uwzględniające </w:t>
      </w:r>
      <w:r w:rsidRPr="00B1192C">
        <w:rPr>
          <w:rFonts w:ascii="Cambria" w:hAnsi="Cambria"/>
          <w:b/>
          <w:bCs/>
          <w:sz w:val="22"/>
          <w:szCs w:val="22"/>
        </w:rPr>
        <w:t xml:space="preserve">sposoby weryfikacji efektów </w:t>
      </w:r>
      <w:r w:rsidR="004B579F">
        <w:rPr>
          <w:rFonts w:ascii="Cambria" w:hAnsi="Cambria"/>
          <w:b/>
          <w:bCs/>
          <w:sz w:val="22"/>
          <w:szCs w:val="22"/>
        </w:rPr>
        <w:t>uczenia się</w:t>
      </w:r>
      <w:r w:rsidRPr="00B1192C">
        <w:rPr>
          <w:rFonts w:ascii="Cambria" w:hAnsi="Cambria"/>
          <w:b/>
          <w:bCs/>
          <w:sz w:val="22"/>
          <w:szCs w:val="22"/>
        </w:rPr>
        <w:t xml:space="preserve"> osiąganych przez studentów</w:t>
      </w:r>
      <w:bookmarkEnd w:id="3"/>
      <w:r w:rsidR="00A00027">
        <w:rPr>
          <w:rFonts w:ascii="Cambria" w:hAnsi="Cambria"/>
          <w:b/>
          <w:bCs/>
          <w:sz w:val="22"/>
          <w:szCs w:val="22"/>
        </w:rPr>
        <w:t>.</w:t>
      </w:r>
    </w:p>
    <w:p w14:paraId="4064580E" w14:textId="77777777" w:rsidR="000332B9" w:rsidRPr="000332B9" w:rsidRDefault="000332B9" w:rsidP="000332B9">
      <w:pPr>
        <w:spacing w:line="360" w:lineRule="auto"/>
        <w:ind w:firstLine="709"/>
        <w:jc w:val="both"/>
        <w:rPr>
          <w:rFonts w:ascii="Cambria" w:hAnsi="Cambria"/>
          <w:sz w:val="22"/>
          <w:szCs w:val="22"/>
        </w:rPr>
      </w:pPr>
      <w:bookmarkStart w:id="4" w:name="_Hlk44584300"/>
      <w:r w:rsidRPr="000332B9">
        <w:rPr>
          <w:rFonts w:ascii="Cambria" w:hAnsi="Cambria"/>
          <w:sz w:val="22"/>
          <w:szCs w:val="22"/>
        </w:rPr>
        <w:t xml:space="preserve">Oparcie programu studiów na efektach </w:t>
      </w:r>
      <w:r w:rsidR="00803DD2">
        <w:rPr>
          <w:rFonts w:ascii="Cambria" w:hAnsi="Cambria"/>
          <w:sz w:val="22"/>
          <w:szCs w:val="22"/>
        </w:rPr>
        <w:t>uczenia się</w:t>
      </w:r>
      <w:r w:rsidRPr="000332B9">
        <w:rPr>
          <w:rFonts w:ascii="Cambria" w:hAnsi="Cambria"/>
          <w:sz w:val="22"/>
          <w:szCs w:val="22"/>
        </w:rPr>
        <w:t xml:space="preserve"> w obszarze wiedzy, umiejętności i kompetencji społecznych daje szanse na odpowiednie przygotowanie przyszłych absolwentów do pracy. Stwierdzenie osiągniecia przez studentów założonych efektów </w:t>
      </w:r>
      <w:r w:rsidR="00803DD2">
        <w:rPr>
          <w:rFonts w:ascii="Cambria" w:hAnsi="Cambria"/>
          <w:sz w:val="22"/>
          <w:szCs w:val="22"/>
        </w:rPr>
        <w:t xml:space="preserve">uczenia się </w:t>
      </w:r>
      <w:r w:rsidRPr="000332B9">
        <w:rPr>
          <w:rFonts w:ascii="Cambria" w:hAnsi="Cambria"/>
          <w:sz w:val="22"/>
          <w:szCs w:val="22"/>
        </w:rPr>
        <w:t xml:space="preserve">musi podlegać weryfikacji na każdym etapie. Weryfikacja ta jest wieloaspektowa i wielokierunkowa. Przebieg weryfikacji następuje na podstawie różnego rodzaju sprawdzianów – zarówno ustnych jak i pisemnych czy w formie sprawdzianów praktycznych umiejętności. Dokonując weryfikacji osiągniętych przez studenta efektów </w:t>
      </w:r>
      <w:r w:rsidR="00803DD2">
        <w:rPr>
          <w:rFonts w:ascii="Cambria" w:hAnsi="Cambria"/>
          <w:sz w:val="22"/>
          <w:szCs w:val="22"/>
        </w:rPr>
        <w:t xml:space="preserve">uczenia </w:t>
      </w:r>
      <w:r w:rsidR="003D3470">
        <w:rPr>
          <w:rFonts w:ascii="Cambria" w:hAnsi="Cambria"/>
          <w:sz w:val="22"/>
          <w:szCs w:val="22"/>
        </w:rPr>
        <w:t>się</w:t>
      </w:r>
      <w:r w:rsidRPr="000332B9">
        <w:rPr>
          <w:rFonts w:ascii="Cambria" w:hAnsi="Cambria"/>
          <w:sz w:val="22"/>
          <w:szCs w:val="22"/>
        </w:rPr>
        <w:t xml:space="preserve"> uwzględnia się również obserwację i aktywność zarówno przygotowania się studenta do zajęć jak również wykonywanie przez niego określonych zadań. W trakcie całego procesu kształcenia student jest zobligowany również do wykonywania różnego rodzaju prac pisemnych na podane tematy. Ważnym wyznacznikiem osiągniętych efektów </w:t>
      </w:r>
      <w:r w:rsidR="00803DD2">
        <w:rPr>
          <w:rFonts w:ascii="Cambria" w:hAnsi="Cambria"/>
          <w:sz w:val="22"/>
          <w:szCs w:val="22"/>
        </w:rPr>
        <w:t>uczenia się</w:t>
      </w:r>
      <w:r w:rsidRPr="000332B9">
        <w:rPr>
          <w:rFonts w:ascii="Cambria" w:hAnsi="Cambria"/>
          <w:sz w:val="22"/>
          <w:szCs w:val="22"/>
        </w:rPr>
        <w:t xml:space="preserve"> jest również ustne wypowiadanie się studenta na wybrane tematy. Dłuższa wypowiedź czy formułowanie i rozwiazywanie problemów daje szansę na wykazanie się studentów wybranymi umiejętnościami. Dodatkowym sposobem weryfikacji osiągniętych efektów </w:t>
      </w:r>
      <w:r w:rsidR="00803DD2">
        <w:rPr>
          <w:rFonts w:ascii="Cambria" w:hAnsi="Cambria"/>
          <w:sz w:val="22"/>
          <w:szCs w:val="22"/>
        </w:rPr>
        <w:t>uczenia się</w:t>
      </w:r>
      <w:r w:rsidRPr="000332B9">
        <w:rPr>
          <w:rFonts w:ascii="Cambria" w:hAnsi="Cambria"/>
          <w:sz w:val="22"/>
          <w:szCs w:val="22"/>
        </w:rPr>
        <w:t xml:space="preserve"> są m.in. ćwiczenia praktyczne i praktyka, w ramach których student zarówno obserwuje lekcje lub zajęcia, przygotowuje je i prowadzi. Poprzez dziennik praktyk dokonuje się analizy osiągniętych przez studenta efektów </w:t>
      </w:r>
      <w:r w:rsidR="00803DD2">
        <w:rPr>
          <w:rFonts w:ascii="Cambria" w:hAnsi="Cambria"/>
          <w:sz w:val="22"/>
          <w:szCs w:val="22"/>
        </w:rPr>
        <w:t>uczenia się</w:t>
      </w:r>
      <w:r w:rsidRPr="000332B9">
        <w:rPr>
          <w:rFonts w:ascii="Cambria" w:hAnsi="Cambria"/>
          <w:sz w:val="22"/>
          <w:szCs w:val="22"/>
        </w:rPr>
        <w:t xml:space="preserve">. Inne, wybrane formy sprawdzania efektów </w:t>
      </w:r>
      <w:r w:rsidR="00803DD2">
        <w:rPr>
          <w:rFonts w:ascii="Cambria" w:hAnsi="Cambria"/>
          <w:sz w:val="22"/>
          <w:szCs w:val="22"/>
        </w:rPr>
        <w:t>uczenia się</w:t>
      </w:r>
      <w:r w:rsidRPr="000332B9">
        <w:rPr>
          <w:rFonts w:ascii="Cambria" w:hAnsi="Cambria"/>
          <w:sz w:val="22"/>
          <w:szCs w:val="22"/>
        </w:rPr>
        <w:t xml:space="preserve"> to m.in. egzaminy, kolokwia, projekty, prezentacje czy praca dyplomowa i egzamin dyplomowy. </w:t>
      </w:r>
    </w:p>
    <w:p w14:paraId="6492EA79" w14:textId="77777777" w:rsidR="000332B9" w:rsidRPr="000332B9" w:rsidRDefault="000332B9" w:rsidP="000332B9">
      <w:pPr>
        <w:spacing w:line="360" w:lineRule="auto"/>
        <w:ind w:firstLine="709"/>
        <w:jc w:val="both"/>
        <w:rPr>
          <w:rFonts w:ascii="Cambria" w:hAnsi="Cambria"/>
          <w:sz w:val="22"/>
          <w:szCs w:val="22"/>
        </w:rPr>
      </w:pPr>
      <w:r w:rsidRPr="000332B9">
        <w:rPr>
          <w:rFonts w:ascii="Cambria" w:hAnsi="Cambria"/>
          <w:sz w:val="22"/>
          <w:szCs w:val="22"/>
        </w:rPr>
        <w:t xml:space="preserve">Wykorzystywana różnorodność form weryfikacji osiąganych przez studenta efektów </w:t>
      </w:r>
      <w:r w:rsidR="00803DD2">
        <w:rPr>
          <w:rFonts w:ascii="Cambria" w:hAnsi="Cambria"/>
          <w:sz w:val="22"/>
          <w:szCs w:val="22"/>
        </w:rPr>
        <w:t>uczenia się</w:t>
      </w:r>
      <w:r w:rsidRPr="000332B9">
        <w:rPr>
          <w:rFonts w:ascii="Cambria" w:hAnsi="Cambria"/>
          <w:sz w:val="22"/>
          <w:szCs w:val="22"/>
        </w:rPr>
        <w:t xml:space="preserve"> w trakcie całego procesu kształcenia daje szansę na wnikliwą ocenę ich osiągania. </w:t>
      </w:r>
    </w:p>
    <w:p w14:paraId="733A188B" w14:textId="77777777" w:rsidR="000332B9" w:rsidRPr="000332B9" w:rsidRDefault="000332B9" w:rsidP="000332B9">
      <w:pPr>
        <w:spacing w:line="360" w:lineRule="auto"/>
        <w:ind w:firstLine="709"/>
        <w:jc w:val="both"/>
        <w:rPr>
          <w:rFonts w:ascii="Cambria" w:hAnsi="Cambria"/>
          <w:sz w:val="22"/>
          <w:szCs w:val="22"/>
        </w:rPr>
      </w:pPr>
      <w:r w:rsidRPr="000332B9">
        <w:rPr>
          <w:rFonts w:ascii="Cambria" w:hAnsi="Cambria"/>
          <w:sz w:val="22"/>
          <w:szCs w:val="22"/>
        </w:rPr>
        <w:t xml:space="preserve">Pomocny w sposobie weryfikacji osiągniętych przez studenta efektów </w:t>
      </w:r>
      <w:r w:rsidR="00803DD2">
        <w:rPr>
          <w:rFonts w:ascii="Cambria" w:hAnsi="Cambria"/>
          <w:sz w:val="22"/>
          <w:szCs w:val="22"/>
        </w:rPr>
        <w:t xml:space="preserve">uczenia </w:t>
      </w:r>
      <w:r w:rsidR="00DD7F5A">
        <w:rPr>
          <w:rFonts w:ascii="Cambria" w:hAnsi="Cambria"/>
          <w:sz w:val="22"/>
          <w:szCs w:val="22"/>
        </w:rPr>
        <w:t>się</w:t>
      </w:r>
      <w:r w:rsidRPr="000332B9">
        <w:rPr>
          <w:rFonts w:ascii="Cambria" w:hAnsi="Cambria"/>
          <w:sz w:val="22"/>
          <w:szCs w:val="22"/>
        </w:rPr>
        <w:t xml:space="preserve"> jest także przyjęty w Wydział Humanistyczny system metod oceniania</w:t>
      </w:r>
      <w:r>
        <w:rPr>
          <w:rFonts w:ascii="Cambria" w:hAnsi="Cambria"/>
          <w:sz w:val="22"/>
          <w:szCs w:val="22"/>
        </w:rPr>
        <w:t xml:space="preserve"> przedstawiony poniżej.</w:t>
      </w:r>
      <w:r w:rsidRPr="000332B9">
        <w:rPr>
          <w:rFonts w:ascii="Cambria" w:hAnsi="Cambria"/>
          <w:sz w:val="22"/>
          <w:szCs w:val="22"/>
        </w:rPr>
        <w:t xml:space="preserve"> Podział na ocenę formująca i ocenę podsumowującą daje możliwość wnikliwego dokonania weryfikacji osiągniętych przez studenta efektów </w:t>
      </w:r>
      <w:r w:rsidR="00803DD2">
        <w:rPr>
          <w:rFonts w:ascii="Cambria" w:hAnsi="Cambria"/>
          <w:sz w:val="22"/>
          <w:szCs w:val="22"/>
        </w:rPr>
        <w:t>uczenia się</w:t>
      </w:r>
      <w:r w:rsidRPr="000332B9">
        <w:rPr>
          <w:rFonts w:ascii="Cambria" w:hAnsi="Cambr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805"/>
        <w:gridCol w:w="6762"/>
      </w:tblGrid>
      <w:tr w:rsidR="00123479" w:rsidRPr="00EF6C51" w14:paraId="3E221916" w14:textId="77777777" w:rsidTr="001108AF">
        <w:trPr>
          <w:trHeight w:val="493"/>
        </w:trPr>
        <w:tc>
          <w:tcPr>
            <w:tcW w:w="9286" w:type="dxa"/>
            <w:gridSpan w:val="3"/>
            <w:shd w:val="clear" w:color="auto" w:fill="F2F2F2"/>
            <w:vAlign w:val="center"/>
          </w:tcPr>
          <w:p w14:paraId="16CC7E9D" w14:textId="77777777" w:rsidR="00123479" w:rsidRPr="004C7E49" w:rsidRDefault="00123479" w:rsidP="001108AF">
            <w:pPr>
              <w:contextualSpacing/>
              <w:jc w:val="center"/>
              <w:rPr>
                <w:rFonts w:ascii="Cambria" w:hAnsi="Cambria"/>
                <w:b/>
                <w:bCs/>
                <w:sz w:val="20"/>
                <w:szCs w:val="20"/>
              </w:rPr>
            </w:pPr>
            <w:r w:rsidRPr="004C7E49">
              <w:rPr>
                <w:rFonts w:ascii="Cambria" w:hAnsi="Cambria"/>
                <w:b/>
                <w:bCs/>
                <w:sz w:val="20"/>
                <w:szCs w:val="20"/>
              </w:rPr>
              <w:t xml:space="preserve">Metody </w:t>
            </w:r>
            <w:r w:rsidR="00DD7F5A">
              <w:rPr>
                <w:rFonts w:ascii="Cambria" w:hAnsi="Cambria"/>
                <w:b/>
                <w:bCs/>
                <w:sz w:val="20"/>
                <w:szCs w:val="20"/>
              </w:rPr>
              <w:t xml:space="preserve">sprawdzania i </w:t>
            </w:r>
            <w:r w:rsidRPr="004C7E49">
              <w:rPr>
                <w:rFonts w:ascii="Cambria" w:hAnsi="Cambria"/>
                <w:b/>
                <w:bCs/>
                <w:sz w:val="20"/>
                <w:szCs w:val="20"/>
              </w:rPr>
              <w:t xml:space="preserve">oceniania określone na Wydziale </w:t>
            </w:r>
            <w:r>
              <w:rPr>
                <w:rFonts w:ascii="Cambria" w:hAnsi="Cambria"/>
                <w:b/>
                <w:bCs/>
                <w:sz w:val="20"/>
                <w:szCs w:val="20"/>
              </w:rPr>
              <w:t>Humanistycznym</w:t>
            </w:r>
          </w:p>
        </w:tc>
      </w:tr>
      <w:tr w:rsidR="00123479" w:rsidRPr="00EF6C51" w14:paraId="203F5FAE" w14:textId="77777777" w:rsidTr="001108AF">
        <w:tc>
          <w:tcPr>
            <w:tcW w:w="1719" w:type="dxa"/>
            <w:vMerge w:val="restart"/>
            <w:shd w:val="clear" w:color="auto" w:fill="FFFFFF"/>
            <w:vAlign w:val="center"/>
          </w:tcPr>
          <w:p w14:paraId="3D2948D8" w14:textId="77777777" w:rsidR="00123479" w:rsidRPr="004C7E49" w:rsidRDefault="00123479" w:rsidP="001108AF">
            <w:pPr>
              <w:pStyle w:val="Bezodstpw"/>
              <w:jc w:val="center"/>
              <w:rPr>
                <w:rFonts w:ascii="Cambria" w:hAnsi="Cambria"/>
                <w:b/>
                <w:bCs/>
                <w:sz w:val="20"/>
                <w:szCs w:val="20"/>
              </w:rPr>
            </w:pPr>
            <w:r w:rsidRPr="004C7E49">
              <w:rPr>
                <w:rFonts w:ascii="Cambria" w:hAnsi="Cambria"/>
                <w:b/>
                <w:bCs/>
                <w:sz w:val="20"/>
                <w:szCs w:val="20"/>
              </w:rPr>
              <w:t xml:space="preserve">Metody formujące </w:t>
            </w:r>
          </w:p>
        </w:tc>
        <w:tc>
          <w:tcPr>
            <w:tcW w:w="805" w:type="dxa"/>
            <w:shd w:val="clear" w:color="auto" w:fill="FFFFFF"/>
            <w:vAlign w:val="center"/>
          </w:tcPr>
          <w:p w14:paraId="73DC56DD"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F1</w:t>
            </w:r>
          </w:p>
        </w:tc>
        <w:tc>
          <w:tcPr>
            <w:tcW w:w="6762" w:type="dxa"/>
            <w:shd w:val="clear" w:color="auto" w:fill="FFFFFF"/>
            <w:vAlign w:val="center"/>
          </w:tcPr>
          <w:p w14:paraId="66FD58AA" w14:textId="77777777" w:rsidR="00123479" w:rsidRPr="00123479" w:rsidRDefault="00123479" w:rsidP="001108AF">
            <w:pPr>
              <w:tabs>
                <w:tab w:val="left" w:pos="567"/>
              </w:tabs>
              <w:ind w:right="8"/>
              <w:jc w:val="both"/>
              <w:rPr>
                <w:rFonts w:ascii="Cambria" w:hAnsi="Cambria"/>
                <w:sz w:val="20"/>
                <w:szCs w:val="20"/>
              </w:rPr>
            </w:pPr>
            <w:r w:rsidRPr="00123479">
              <w:rPr>
                <w:rFonts w:ascii="Cambria" w:hAnsi="Cambria"/>
                <w:sz w:val="20"/>
                <w:szCs w:val="20"/>
              </w:rPr>
              <w:t>sprawdzian (ustny, pisemny, „wejściówka”, sprawdzian praktyczny umiejętności, kolokwium cząstkowe, sprawdzian praktyczny umiejętności wyszukiwania i prezentacji informacji z materiałów źródłowych itd.)</w:t>
            </w:r>
          </w:p>
        </w:tc>
      </w:tr>
      <w:tr w:rsidR="00123479" w:rsidRPr="00EF6C51" w14:paraId="736D0C7F" w14:textId="77777777" w:rsidTr="001108AF">
        <w:tc>
          <w:tcPr>
            <w:tcW w:w="1719" w:type="dxa"/>
            <w:vMerge/>
            <w:shd w:val="clear" w:color="auto" w:fill="FFFFFF"/>
            <w:vAlign w:val="center"/>
          </w:tcPr>
          <w:p w14:paraId="3A465B98"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3834B7B4"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F2</w:t>
            </w:r>
          </w:p>
        </w:tc>
        <w:tc>
          <w:tcPr>
            <w:tcW w:w="6762" w:type="dxa"/>
            <w:shd w:val="clear" w:color="auto" w:fill="FFFFFF"/>
            <w:vAlign w:val="center"/>
          </w:tcPr>
          <w:p w14:paraId="597833EE" w14:textId="77777777" w:rsidR="00123479" w:rsidRPr="00123479" w:rsidRDefault="00123479" w:rsidP="001108AF">
            <w:pPr>
              <w:tabs>
                <w:tab w:val="left" w:pos="567"/>
              </w:tabs>
              <w:ind w:right="8"/>
              <w:jc w:val="both"/>
              <w:rPr>
                <w:rFonts w:ascii="Cambria" w:hAnsi="Cambria"/>
                <w:sz w:val="20"/>
                <w:szCs w:val="20"/>
              </w:rPr>
            </w:pPr>
            <w:r w:rsidRPr="00123479">
              <w:rPr>
                <w:rFonts w:ascii="Cambria" w:hAnsi="Cambria"/>
                <w:sz w:val="20"/>
                <w:szCs w:val="20"/>
              </w:rPr>
              <w:t>obserwacja/aktywność (przygotowanie do zajęć, ocena ćwiczeń wykonywanych podczas zajęć i jako pracy własnej, sprawdzenie czytania kanonu lektur, prace domowe itd.)</w:t>
            </w:r>
          </w:p>
        </w:tc>
      </w:tr>
      <w:tr w:rsidR="00123479" w:rsidRPr="00EF6C51" w14:paraId="4AA0CD3F" w14:textId="77777777" w:rsidTr="001108AF">
        <w:tc>
          <w:tcPr>
            <w:tcW w:w="1719" w:type="dxa"/>
            <w:vMerge/>
            <w:shd w:val="clear" w:color="auto" w:fill="FFFFFF"/>
            <w:vAlign w:val="center"/>
          </w:tcPr>
          <w:p w14:paraId="39855893"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4BA3E3BB"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F3</w:t>
            </w:r>
          </w:p>
        </w:tc>
        <w:tc>
          <w:tcPr>
            <w:tcW w:w="6762" w:type="dxa"/>
            <w:shd w:val="clear" w:color="auto" w:fill="FFFFFF"/>
            <w:vAlign w:val="center"/>
          </w:tcPr>
          <w:p w14:paraId="69645F16" w14:textId="77777777" w:rsidR="00123479" w:rsidRPr="00123479" w:rsidRDefault="00123479" w:rsidP="001108AF">
            <w:pPr>
              <w:jc w:val="both"/>
              <w:rPr>
                <w:rFonts w:ascii="Cambria" w:hAnsi="Cambria"/>
                <w:bCs/>
                <w:sz w:val="20"/>
                <w:szCs w:val="20"/>
              </w:rPr>
            </w:pPr>
            <w:r w:rsidRPr="00123479">
              <w:rPr>
                <w:rFonts w:ascii="Cambria" w:hAnsi="Cambria"/>
                <w:sz w:val="20"/>
                <w:szCs w:val="20"/>
              </w:rPr>
              <w:t>praca pisemna (pisemne wypowiedzi na podstawie źródła historycznego, referat, ćwiczenia pisemne sprawdzające poziom umiejętności samodzielnej interpretacji/analizy utworu literackiego, formułowanie dłuższej wypowiedzi pisemnej na wybrany temat, przygotowanie materiału dziennikarskiego, recenzja, esej, raport, pisemne prace translatorskie itd.)</w:t>
            </w:r>
          </w:p>
        </w:tc>
      </w:tr>
      <w:tr w:rsidR="00123479" w:rsidRPr="00EF6C51" w14:paraId="43E4B4ED" w14:textId="77777777" w:rsidTr="001108AF">
        <w:tc>
          <w:tcPr>
            <w:tcW w:w="1719" w:type="dxa"/>
            <w:vMerge/>
            <w:shd w:val="clear" w:color="auto" w:fill="FFFFFF"/>
            <w:vAlign w:val="center"/>
          </w:tcPr>
          <w:p w14:paraId="15EEC634"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043663FA"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F4</w:t>
            </w:r>
          </w:p>
        </w:tc>
        <w:tc>
          <w:tcPr>
            <w:tcW w:w="6762" w:type="dxa"/>
            <w:shd w:val="clear" w:color="auto" w:fill="FFFFFF"/>
            <w:vAlign w:val="center"/>
          </w:tcPr>
          <w:p w14:paraId="35A6324E" w14:textId="77777777" w:rsidR="00123479" w:rsidRPr="00123479" w:rsidRDefault="00123479" w:rsidP="001108AF">
            <w:pPr>
              <w:tabs>
                <w:tab w:val="left" w:pos="567"/>
              </w:tabs>
              <w:ind w:right="8"/>
              <w:jc w:val="both"/>
              <w:rPr>
                <w:rFonts w:ascii="Cambria" w:hAnsi="Cambria"/>
                <w:bCs/>
                <w:sz w:val="20"/>
                <w:szCs w:val="20"/>
              </w:rPr>
            </w:pPr>
            <w:r w:rsidRPr="00123479">
              <w:rPr>
                <w:rFonts w:ascii="Cambria" w:hAnsi="Cambria"/>
                <w:sz w:val="20"/>
                <w:szCs w:val="20"/>
              </w:rPr>
              <w:t>wypowiedź/wystąpienie (dyskusja, prezentacja pisemnych interpretacji, opis prezentacji multimedialnej, formułowanie dłuższej wypowiedzi ustnej na wybrany temat, prezentacja wybranego tekstu specjalistycznego, debata, rozwiązywanie problemu, formułowanie i rozwiązywanie problemu, przemówienie, recytacja tekstu, interpretacja tekstu, omówienie referatu problemowego, wypowiedź problemowa, analiza projektu itd.)</w:t>
            </w:r>
          </w:p>
        </w:tc>
      </w:tr>
      <w:tr w:rsidR="00123479" w:rsidRPr="00EF6C51" w14:paraId="28F1EC21" w14:textId="77777777" w:rsidTr="001108AF">
        <w:tc>
          <w:tcPr>
            <w:tcW w:w="1719" w:type="dxa"/>
            <w:vMerge/>
            <w:shd w:val="clear" w:color="auto" w:fill="FFFFFF"/>
            <w:vAlign w:val="center"/>
          </w:tcPr>
          <w:p w14:paraId="37FDB2BA"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1ABE601D"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F5</w:t>
            </w:r>
          </w:p>
        </w:tc>
        <w:tc>
          <w:tcPr>
            <w:tcW w:w="6762" w:type="dxa"/>
            <w:shd w:val="clear" w:color="auto" w:fill="FFFFFF"/>
            <w:vAlign w:val="center"/>
          </w:tcPr>
          <w:p w14:paraId="147A0A82" w14:textId="77777777" w:rsidR="00123479" w:rsidRPr="00123479" w:rsidRDefault="00123479" w:rsidP="001108AF">
            <w:pPr>
              <w:jc w:val="both"/>
              <w:rPr>
                <w:rFonts w:ascii="Cambria" w:hAnsi="Cambria"/>
                <w:bCs/>
                <w:sz w:val="20"/>
                <w:szCs w:val="20"/>
              </w:rPr>
            </w:pPr>
            <w:r w:rsidRPr="00123479">
              <w:rPr>
                <w:rFonts w:ascii="Cambria" w:hAnsi="Cambria"/>
                <w:sz w:val="20"/>
                <w:szCs w:val="20"/>
              </w:rPr>
              <w:t>ćwiczenia praktyczne (kwerendy biblioteczne, ćwiczenia sprawdzające umiejętności, zaliczenie technik pedagogicznych)</w:t>
            </w:r>
          </w:p>
        </w:tc>
      </w:tr>
      <w:tr w:rsidR="00123479" w:rsidRPr="00EF6C51" w14:paraId="232C06B5" w14:textId="77777777" w:rsidTr="001108AF">
        <w:trPr>
          <w:trHeight w:val="447"/>
        </w:trPr>
        <w:tc>
          <w:tcPr>
            <w:tcW w:w="1719" w:type="dxa"/>
            <w:vMerge/>
            <w:shd w:val="clear" w:color="auto" w:fill="FFFFFF"/>
            <w:vAlign w:val="center"/>
          </w:tcPr>
          <w:p w14:paraId="63FC6BBA"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65BDB22F"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F6</w:t>
            </w:r>
          </w:p>
        </w:tc>
        <w:tc>
          <w:tcPr>
            <w:tcW w:w="6762" w:type="dxa"/>
            <w:shd w:val="clear" w:color="auto" w:fill="FFFFFF"/>
            <w:vAlign w:val="center"/>
          </w:tcPr>
          <w:p w14:paraId="39699954" w14:textId="77777777" w:rsidR="00123479" w:rsidRPr="00123479" w:rsidRDefault="00123479" w:rsidP="001108AF">
            <w:pPr>
              <w:jc w:val="both"/>
              <w:rPr>
                <w:rFonts w:ascii="Cambria" w:hAnsi="Cambria"/>
                <w:bCs/>
                <w:sz w:val="20"/>
                <w:szCs w:val="20"/>
              </w:rPr>
            </w:pPr>
            <w:r w:rsidRPr="00123479">
              <w:rPr>
                <w:rFonts w:ascii="Cambria" w:hAnsi="Cambria"/>
                <w:sz w:val="20"/>
                <w:szCs w:val="20"/>
              </w:rPr>
              <w:t>zaliczenie praktyki (obserwacja/hospitacja lekcji praktykanta, omówienie zajęć praktykanta, arkusz przebiegu praktyki)</w:t>
            </w:r>
          </w:p>
        </w:tc>
      </w:tr>
      <w:tr w:rsidR="00123479" w:rsidRPr="00EF6C51" w14:paraId="659E4F94" w14:textId="77777777" w:rsidTr="001108AF">
        <w:tc>
          <w:tcPr>
            <w:tcW w:w="1719" w:type="dxa"/>
            <w:vMerge w:val="restart"/>
            <w:shd w:val="clear" w:color="auto" w:fill="FFFFFF"/>
            <w:vAlign w:val="center"/>
          </w:tcPr>
          <w:p w14:paraId="6B0A0366" w14:textId="77777777" w:rsidR="00123479" w:rsidRPr="004C7E49" w:rsidRDefault="00123479" w:rsidP="001108AF">
            <w:pPr>
              <w:pStyle w:val="Bezodstpw"/>
              <w:jc w:val="center"/>
              <w:rPr>
                <w:rFonts w:ascii="Cambria" w:hAnsi="Cambria"/>
                <w:b/>
                <w:bCs/>
                <w:sz w:val="20"/>
                <w:szCs w:val="20"/>
              </w:rPr>
            </w:pPr>
            <w:r w:rsidRPr="004C7E49">
              <w:rPr>
                <w:rFonts w:ascii="Cambria" w:hAnsi="Cambria"/>
                <w:b/>
                <w:bCs/>
                <w:sz w:val="20"/>
                <w:szCs w:val="20"/>
              </w:rPr>
              <w:t>Metody podsumowujące</w:t>
            </w:r>
          </w:p>
        </w:tc>
        <w:tc>
          <w:tcPr>
            <w:tcW w:w="805" w:type="dxa"/>
            <w:shd w:val="clear" w:color="auto" w:fill="FFFFFF"/>
            <w:vAlign w:val="center"/>
          </w:tcPr>
          <w:p w14:paraId="7A31625A" w14:textId="77777777" w:rsidR="00123479" w:rsidRPr="004C7E49" w:rsidRDefault="00123479" w:rsidP="001108AF">
            <w:pPr>
              <w:pStyle w:val="Bezodstpw"/>
              <w:jc w:val="center"/>
              <w:rPr>
                <w:rFonts w:ascii="Cambria" w:hAnsi="Cambria"/>
                <w:b/>
                <w:sz w:val="20"/>
                <w:szCs w:val="20"/>
              </w:rPr>
            </w:pPr>
            <w:r w:rsidRPr="004C7E49">
              <w:rPr>
                <w:rFonts w:ascii="Cambria" w:hAnsi="Cambria"/>
                <w:b/>
                <w:sz w:val="20"/>
                <w:szCs w:val="20"/>
              </w:rPr>
              <w:t>P1</w:t>
            </w:r>
          </w:p>
        </w:tc>
        <w:tc>
          <w:tcPr>
            <w:tcW w:w="6762" w:type="dxa"/>
            <w:shd w:val="clear" w:color="auto" w:fill="FFFFFF"/>
            <w:vAlign w:val="center"/>
          </w:tcPr>
          <w:p w14:paraId="5397121A" w14:textId="77777777" w:rsidR="00123479" w:rsidRPr="00123479" w:rsidRDefault="00123479" w:rsidP="001108AF">
            <w:pPr>
              <w:tabs>
                <w:tab w:val="left" w:pos="567"/>
              </w:tabs>
              <w:ind w:right="8"/>
              <w:jc w:val="both"/>
              <w:rPr>
                <w:rFonts w:ascii="Cambria" w:hAnsi="Cambria"/>
                <w:bCs/>
                <w:sz w:val="20"/>
                <w:szCs w:val="20"/>
              </w:rPr>
            </w:pPr>
            <w:r w:rsidRPr="00123479">
              <w:rPr>
                <w:rFonts w:ascii="Cambria" w:hAnsi="Cambria"/>
                <w:sz w:val="20"/>
                <w:szCs w:val="20"/>
              </w:rPr>
              <w:t>egzamin (ustny, pisemny, test sprawdzający wiedzę z całego przedmiotu itd.)</w:t>
            </w:r>
          </w:p>
        </w:tc>
      </w:tr>
      <w:tr w:rsidR="00123479" w:rsidRPr="00EF6C51" w14:paraId="18712D4B" w14:textId="77777777" w:rsidTr="001108AF">
        <w:tc>
          <w:tcPr>
            <w:tcW w:w="1719" w:type="dxa"/>
            <w:vMerge/>
            <w:shd w:val="clear" w:color="auto" w:fill="FFFFFF"/>
            <w:vAlign w:val="center"/>
          </w:tcPr>
          <w:p w14:paraId="055FBC55" w14:textId="77777777" w:rsidR="00123479" w:rsidRPr="004C7E49" w:rsidRDefault="00123479" w:rsidP="00123479">
            <w:pPr>
              <w:pStyle w:val="Bezodstpw"/>
              <w:jc w:val="center"/>
              <w:rPr>
                <w:rFonts w:ascii="Cambria" w:hAnsi="Cambria"/>
                <w:sz w:val="20"/>
                <w:szCs w:val="20"/>
              </w:rPr>
            </w:pPr>
          </w:p>
        </w:tc>
        <w:tc>
          <w:tcPr>
            <w:tcW w:w="805" w:type="dxa"/>
            <w:shd w:val="clear" w:color="auto" w:fill="FFFFFF"/>
            <w:vAlign w:val="center"/>
          </w:tcPr>
          <w:p w14:paraId="44C8BB02"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P2</w:t>
            </w:r>
          </w:p>
        </w:tc>
        <w:tc>
          <w:tcPr>
            <w:tcW w:w="6762" w:type="dxa"/>
            <w:shd w:val="clear" w:color="auto" w:fill="FFFFFF"/>
            <w:vAlign w:val="center"/>
          </w:tcPr>
          <w:p w14:paraId="63BB030E" w14:textId="77777777" w:rsidR="00123479" w:rsidRPr="00123479" w:rsidRDefault="00123479" w:rsidP="00123479">
            <w:pPr>
              <w:contextualSpacing/>
              <w:jc w:val="both"/>
              <w:rPr>
                <w:rFonts w:ascii="Cambria" w:hAnsi="Cambria"/>
                <w:bCs/>
                <w:sz w:val="20"/>
                <w:szCs w:val="20"/>
              </w:rPr>
            </w:pPr>
            <w:r w:rsidRPr="00123479">
              <w:rPr>
                <w:rFonts w:ascii="Cambria" w:hAnsi="Cambria"/>
                <w:sz w:val="20"/>
                <w:szCs w:val="20"/>
              </w:rPr>
              <w:t>kolokwium (ustne, pisemne, kolokwium podsumowujące semestr, test sprawdzający wiedzę z całego przedmiotu, rozmowa podsumowująca przedmiot i wiedzę)</w:t>
            </w:r>
          </w:p>
        </w:tc>
      </w:tr>
      <w:tr w:rsidR="00123479" w:rsidRPr="00EF6C51" w14:paraId="3448DA5A" w14:textId="77777777" w:rsidTr="001108AF">
        <w:tc>
          <w:tcPr>
            <w:tcW w:w="1719" w:type="dxa"/>
            <w:vMerge/>
            <w:shd w:val="clear" w:color="auto" w:fill="FFFFFF"/>
            <w:vAlign w:val="center"/>
          </w:tcPr>
          <w:p w14:paraId="48E35DBA" w14:textId="77777777" w:rsidR="00123479" w:rsidRPr="004C7E49" w:rsidRDefault="00123479" w:rsidP="00123479">
            <w:pPr>
              <w:pStyle w:val="Bezodstpw"/>
              <w:jc w:val="center"/>
              <w:rPr>
                <w:rFonts w:ascii="Cambria" w:hAnsi="Cambria"/>
                <w:sz w:val="20"/>
                <w:szCs w:val="20"/>
              </w:rPr>
            </w:pPr>
          </w:p>
        </w:tc>
        <w:tc>
          <w:tcPr>
            <w:tcW w:w="805" w:type="dxa"/>
            <w:shd w:val="clear" w:color="auto" w:fill="FFFFFF"/>
            <w:vAlign w:val="center"/>
          </w:tcPr>
          <w:p w14:paraId="558F8D59"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P3</w:t>
            </w:r>
          </w:p>
        </w:tc>
        <w:tc>
          <w:tcPr>
            <w:tcW w:w="6762" w:type="dxa"/>
            <w:shd w:val="clear" w:color="auto" w:fill="FFFFFF"/>
            <w:vAlign w:val="center"/>
          </w:tcPr>
          <w:p w14:paraId="7F2E74EE" w14:textId="77777777" w:rsidR="00123479" w:rsidRPr="00123479" w:rsidRDefault="00123479" w:rsidP="00123479">
            <w:pPr>
              <w:contextualSpacing/>
              <w:jc w:val="both"/>
              <w:rPr>
                <w:rFonts w:ascii="Cambria" w:hAnsi="Cambria"/>
                <w:bCs/>
                <w:sz w:val="20"/>
                <w:szCs w:val="20"/>
              </w:rPr>
            </w:pPr>
            <w:r w:rsidRPr="00123479">
              <w:rPr>
                <w:rFonts w:ascii="Cambria" w:hAnsi="Cambria"/>
                <w:sz w:val="20"/>
                <w:szCs w:val="20"/>
              </w:rPr>
              <w:t>ocena podsumowująca powstała na podstawie ocen formujących, uzyskanych w semestrze</w:t>
            </w:r>
          </w:p>
        </w:tc>
      </w:tr>
      <w:tr w:rsidR="00123479" w:rsidRPr="00EF6C51" w14:paraId="427AFB41" w14:textId="77777777" w:rsidTr="001108AF">
        <w:trPr>
          <w:trHeight w:val="435"/>
        </w:trPr>
        <w:tc>
          <w:tcPr>
            <w:tcW w:w="1719" w:type="dxa"/>
            <w:vMerge/>
            <w:shd w:val="clear" w:color="auto" w:fill="FFFFFF"/>
            <w:vAlign w:val="center"/>
          </w:tcPr>
          <w:p w14:paraId="69ED8D54"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5953B92A"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P4</w:t>
            </w:r>
          </w:p>
        </w:tc>
        <w:tc>
          <w:tcPr>
            <w:tcW w:w="6762" w:type="dxa"/>
            <w:shd w:val="clear" w:color="auto" w:fill="FFFFFF"/>
            <w:vAlign w:val="center"/>
          </w:tcPr>
          <w:p w14:paraId="7BF35E70" w14:textId="77777777" w:rsidR="00123479" w:rsidRPr="00123479" w:rsidRDefault="00123479" w:rsidP="00123479">
            <w:pPr>
              <w:jc w:val="both"/>
              <w:rPr>
                <w:rFonts w:ascii="Cambria" w:hAnsi="Cambria"/>
                <w:bCs/>
                <w:sz w:val="20"/>
                <w:szCs w:val="20"/>
              </w:rPr>
            </w:pPr>
            <w:r w:rsidRPr="00123479">
              <w:rPr>
                <w:rFonts w:ascii="Cambria" w:hAnsi="Cambria"/>
                <w:sz w:val="20"/>
                <w:szCs w:val="20"/>
              </w:rPr>
              <w:t>praca pisemna (projekt, referat, esej, raport, materiał dziennikarski itd.)</w:t>
            </w:r>
          </w:p>
        </w:tc>
      </w:tr>
      <w:tr w:rsidR="00123479" w:rsidRPr="00EF6C51" w14:paraId="50F9F9BA" w14:textId="77777777" w:rsidTr="001108AF">
        <w:trPr>
          <w:trHeight w:val="413"/>
        </w:trPr>
        <w:tc>
          <w:tcPr>
            <w:tcW w:w="1719" w:type="dxa"/>
            <w:vMerge/>
            <w:shd w:val="clear" w:color="auto" w:fill="FFFFFF"/>
            <w:vAlign w:val="center"/>
          </w:tcPr>
          <w:p w14:paraId="0305BD2A"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0E36B1DA"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P5</w:t>
            </w:r>
          </w:p>
        </w:tc>
        <w:tc>
          <w:tcPr>
            <w:tcW w:w="6762" w:type="dxa"/>
            <w:shd w:val="clear" w:color="auto" w:fill="FFFFFF"/>
            <w:vAlign w:val="center"/>
          </w:tcPr>
          <w:p w14:paraId="6351B783" w14:textId="77777777" w:rsidR="00123479" w:rsidRPr="00123479" w:rsidRDefault="00123479" w:rsidP="00123479">
            <w:pPr>
              <w:jc w:val="both"/>
              <w:rPr>
                <w:rFonts w:ascii="Cambria" w:hAnsi="Cambria"/>
                <w:bCs/>
                <w:sz w:val="20"/>
                <w:szCs w:val="20"/>
              </w:rPr>
            </w:pPr>
            <w:r w:rsidRPr="00123479">
              <w:rPr>
                <w:rFonts w:ascii="Cambria" w:hAnsi="Cambria"/>
                <w:sz w:val="20"/>
                <w:szCs w:val="20"/>
              </w:rPr>
              <w:t>wystąpienie/rozmowa (prezentacja, przemówienie, recytacja tekstu, interpretacja tekstu, omówienie referatu problemowego, wypowiedź problemowa, wypowiedź w języku obcym, materiał dziennikarski itd.)</w:t>
            </w:r>
          </w:p>
        </w:tc>
      </w:tr>
      <w:tr w:rsidR="00123479" w:rsidRPr="00EF6C51" w14:paraId="46F1C4BD" w14:textId="77777777" w:rsidTr="001108AF">
        <w:trPr>
          <w:trHeight w:val="418"/>
        </w:trPr>
        <w:tc>
          <w:tcPr>
            <w:tcW w:w="1719" w:type="dxa"/>
            <w:vMerge/>
            <w:shd w:val="clear" w:color="auto" w:fill="FFFFFF"/>
            <w:vAlign w:val="center"/>
          </w:tcPr>
          <w:p w14:paraId="20EE25F2"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6B32726E"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P6</w:t>
            </w:r>
          </w:p>
        </w:tc>
        <w:tc>
          <w:tcPr>
            <w:tcW w:w="6762" w:type="dxa"/>
            <w:shd w:val="clear" w:color="auto" w:fill="FFFFFF"/>
            <w:vAlign w:val="center"/>
          </w:tcPr>
          <w:p w14:paraId="095CC4AD" w14:textId="77777777" w:rsidR="00123479" w:rsidRPr="00123479" w:rsidRDefault="00123479" w:rsidP="00123479">
            <w:pPr>
              <w:spacing w:line="276" w:lineRule="auto"/>
              <w:rPr>
                <w:rFonts w:ascii="Cambria" w:hAnsi="Cambria"/>
                <w:sz w:val="20"/>
                <w:szCs w:val="20"/>
              </w:rPr>
            </w:pPr>
            <w:r w:rsidRPr="00123479">
              <w:rPr>
                <w:rFonts w:ascii="Cambria" w:hAnsi="Cambria"/>
                <w:sz w:val="20"/>
                <w:szCs w:val="20"/>
              </w:rPr>
              <w:t>dokumentacja praktyki</w:t>
            </w:r>
          </w:p>
        </w:tc>
      </w:tr>
      <w:tr w:rsidR="00123479" w:rsidRPr="00EF6C51" w14:paraId="71610EB5" w14:textId="77777777" w:rsidTr="001108AF">
        <w:trPr>
          <w:trHeight w:val="425"/>
        </w:trPr>
        <w:tc>
          <w:tcPr>
            <w:tcW w:w="1719" w:type="dxa"/>
            <w:vMerge/>
            <w:shd w:val="clear" w:color="auto" w:fill="FFFFFF"/>
            <w:vAlign w:val="center"/>
          </w:tcPr>
          <w:p w14:paraId="441560B9"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032C7FCA"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P7</w:t>
            </w:r>
          </w:p>
        </w:tc>
        <w:tc>
          <w:tcPr>
            <w:tcW w:w="6762" w:type="dxa"/>
            <w:shd w:val="clear" w:color="auto" w:fill="FFFFFF"/>
            <w:vAlign w:val="center"/>
          </w:tcPr>
          <w:p w14:paraId="5D2F0F0B" w14:textId="77777777" w:rsidR="00123479" w:rsidRPr="00123479" w:rsidRDefault="00123479" w:rsidP="00123479">
            <w:pPr>
              <w:spacing w:line="276" w:lineRule="auto"/>
              <w:rPr>
                <w:rFonts w:ascii="Cambria" w:hAnsi="Cambria"/>
                <w:sz w:val="20"/>
                <w:szCs w:val="20"/>
              </w:rPr>
            </w:pPr>
            <w:r w:rsidRPr="00123479">
              <w:rPr>
                <w:rFonts w:ascii="Cambria" w:hAnsi="Cambria"/>
                <w:sz w:val="20"/>
                <w:szCs w:val="20"/>
              </w:rPr>
              <w:t>ocena pracy dyplomowej</w:t>
            </w:r>
          </w:p>
        </w:tc>
      </w:tr>
      <w:tr w:rsidR="00123479" w:rsidRPr="00EF6C51" w14:paraId="0C7236D2" w14:textId="77777777" w:rsidTr="001108AF">
        <w:trPr>
          <w:trHeight w:val="417"/>
        </w:trPr>
        <w:tc>
          <w:tcPr>
            <w:tcW w:w="1719" w:type="dxa"/>
            <w:vMerge/>
            <w:shd w:val="clear" w:color="auto" w:fill="FFFFFF"/>
            <w:vAlign w:val="center"/>
          </w:tcPr>
          <w:p w14:paraId="337E344F"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0BA98C99"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P8</w:t>
            </w:r>
          </w:p>
        </w:tc>
        <w:tc>
          <w:tcPr>
            <w:tcW w:w="6762" w:type="dxa"/>
            <w:shd w:val="clear" w:color="auto" w:fill="FFFFFF"/>
            <w:vAlign w:val="center"/>
          </w:tcPr>
          <w:p w14:paraId="02839184" w14:textId="77777777" w:rsidR="00123479" w:rsidRPr="00123479" w:rsidRDefault="00123479" w:rsidP="00123479">
            <w:pPr>
              <w:jc w:val="both"/>
              <w:rPr>
                <w:rFonts w:ascii="Cambria" w:hAnsi="Cambria"/>
                <w:bCs/>
                <w:sz w:val="20"/>
                <w:szCs w:val="20"/>
              </w:rPr>
            </w:pPr>
            <w:r w:rsidRPr="00123479">
              <w:rPr>
                <w:rFonts w:ascii="Cambria" w:hAnsi="Cambria"/>
                <w:bCs/>
                <w:sz w:val="20"/>
                <w:szCs w:val="20"/>
              </w:rPr>
              <w:t>egzamin dyplomowy</w:t>
            </w:r>
          </w:p>
        </w:tc>
      </w:tr>
    </w:tbl>
    <w:p w14:paraId="14ADBCCF" w14:textId="77777777" w:rsidR="000332B9" w:rsidRPr="00123479" w:rsidRDefault="000332B9" w:rsidP="00123479">
      <w:pPr>
        <w:spacing w:line="360" w:lineRule="auto"/>
        <w:ind w:left="357"/>
        <w:jc w:val="both"/>
        <w:rPr>
          <w:rFonts w:ascii="Cambria" w:hAnsi="Cambria"/>
          <w:i/>
          <w:iCs/>
          <w:color w:val="44546A"/>
          <w:sz w:val="8"/>
          <w:szCs w:val="8"/>
        </w:rPr>
      </w:pPr>
    </w:p>
    <w:p w14:paraId="6831033D"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 xml:space="preserve">Weryfikacja </w:t>
      </w:r>
      <w:r w:rsidR="00DD7F5A">
        <w:rPr>
          <w:rFonts w:ascii="Cambria" w:hAnsi="Cambria"/>
          <w:sz w:val="22"/>
          <w:szCs w:val="20"/>
        </w:rPr>
        <w:t>efektów uczenia się</w:t>
      </w:r>
      <w:r w:rsidRPr="00123479">
        <w:rPr>
          <w:rFonts w:ascii="Cambria" w:hAnsi="Cambria"/>
          <w:sz w:val="22"/>
          <w:szCs w:val="20"/>
        </w:rPr>
        <w:t xml:space="preserve"> prowadzona jest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Akademii im. Jakuba z Paradyża w Gorzowie Wielkopolskim na różnych etapach kształcenia przy wykorzystaniu procedury „oceny stopnia realizacji założonych </w:t>
      </w:r>
      <w:r w:rsidR="00DD7F5A">
        <w:rPr>
          <w:rFonts w:ascii="Cambria" w:hAnsi="Cambria"/>
          <w:sz w:val="22"/>
          <w:szCs w:val="20"/>
        </w:rPr>
        <w:t>efektów uczenia się</w:t>
      </w:r>
      <w:r w:rsidRPr="00123479">
        <w:rPr>
          <w:rFonts w:ascii="Cambria" w:hAnsi="Cambria"/>
          <w:sz w:val="22"/>
          <w:szCs w:val="20"/>
        </w:rPr>
        <w:t xml:space="preserve">”. Zgodnie z tą procedurą analizowane są następujące czynności/zadnia: </w:t>
      </w:r>
    </w:p>
    <w:p w14:paraId="3B563901" w14:textId="77777777" w:rsidR="000332B9" w:rsidRPr="00123479" w:rsidRDefault="000332B9" w:rsidP="00943A2B">
      <w:pPr>
        <w:numPr>
          <w:ilvl w:val="0"/>
          <w:numId w:val="3"/>
        </w:numPr>
        <w:spacing w:line="360" w:lineRule="auto"/>
        <w:jc w:val="both"/>
        <w:rPr>
          <w:rFonts w:ascii="Cambria" w:hAnsi="Cambria"/>
          <w:sz w:val="22"/>
          <w:szCs w:val="20"/>
        </w:rPr>
      </w:pPr>
      <w:r w:rsidRPr="00123479">
        <w:rPr>
          <w:rFonts w:ascii="Cambria" w:hAnsi="Cambria"/>
          <w:sz w:val="22"/>
          <w:szCs w:val="20"/>
        </w:rPr>
        <w:t xml:space="preserve">wypełnianie i ocena karty przedmiotu (sylabusów), </w:t>
      </w:r>
    </w:p>
    <w:p w14:paraId="75D5A47E" w14:textId="77777777" w:rsidR="000332B9" w:rsidRPr="00123479" w:rsidRDefault="000332B9" w:rsidP="00943A2B">
      <w:pPr>
        <w:numPr>
          <w:ilvl w:val="0"/>
          <w:numId w:val="3"/>
        </w:numPr>
        <w:spacing w:line="360" w:lineRule="auto"/>
        <w:jc w:val="both"/>
        <w:rPr>
          <w:rFonts w:ascii="Cambria" w:hAnsi="Cambria"/>
          <w:sz w:val="22"/>
          <w:szCs w:val="20"/>
        </w:rPr>
      </w:pPr>
      <w:r w:rsidRPr="00123479">
        <w:rPr>
          <w:rFonts w:ascii="Cambria" w:hAnsi="Cambria"/>
          <w:sz w:val="22"/>
          <w:szCs w:val="20"/>
        </w:rPr>
        <w:t xml:space="preserve">zaliczenie przedmiotów przez studentów (zaliczenie wszystkich form zajęć w ramach poszczególnych przedmiotów), </w:t>
      </w:r>
    </w:p>
    <w:p w14:paraId="20145A68" w14:textId="77777777" w:rsidR="000332B9" w:rsidRPr="00123479" w:rsidRDefault="000332B9" w:rsidP="00943A2B">
      <w:pPr>
        <w:numPr>
          <w:ilvl w:val="0"/>
          <w:numId w:val="3"/>
        </w:numPr>
        <w:spacing w:line="360" w:lineRule="auto"/>
        <w:jc w:val="both"/>
        <w:rPr>
          <w:rFonts w:ascii="Cambria" w:hAnsi="Cambria"/>
          <w:sz w:val="22"/>
          <w:szCs w:val="20"/>
        </w:rPr>
      </w:pPr>
      <w:r w:rsidRPr="00123479">
        <w:rPr>
          <w:rFonts w:ascii="Cambria" w:hAnsi="Cambria"/>
          <w:sz w:val="22"/>
          <w:szCs w:val="20"/>
        </w:rPr>
        <w:t xml:space="preserve">zaliczenie praktyk (w tym weryfikacja </w:t>
      </w:r>
      <w:r w:rsidR="00DD7F5A">
        <w:rPr>
          <w:rFonts w:ascii="Cambria" w:hAnsi="Cambria"/>
          <w:sz w:val="22"/>
          <w:szCs w:val="20"/>
        </w:rPr>
        <w:t>efektów uczenia się</w:t>
      </w:r>
      <w:r w:rsidRPr="00123479">
        <w:rPr>
          <w:rFonts w:ascii="Cambria" w:hAnsi="Cambria"/>
          <w:sz w:val="22"/>
          <w:szCs w:val="20"/>
        </w:rPr>
        <w:t xml:space="preserve"> uzyskiwanych w trakcie praktyk zawodowych), </w:t>
      </w:r>
    </w:p>
    <w:p w14:paraId="47DCF929" w14:textId="418D3297" w:rsidR="000332B9" w:rsidRPr="00123479" w:rsidRDefault="000332B9" w:rsidP="00943A2B">
      <w:pPr>
        <w:numPr>
          <w:ilvl w:val="0"/>
          <w:numId w:val="3"/>
        </w:numPr>
        <w:spacing w:line="360" w:lineRule="auto"/>
        <w:jc w:val="both"/>
        <w:rPr>
          <w:rFonts w:ascii="Cambria" w:hAnsi="Cambria"/>
          <w:sz w:val="22"/>
          <w:szCs w:val="20"/>
        </w:rPr>
      </w:pPr>
      <w:r w:rsidRPr="00123479">
        <w:rPr>
          <w:rFonts w:ascii="Cambria" w:hAnsi="Cambria"/>
          <w:sz w:val="22"/>
          <w:szCs w:val="20"/>
        </w:rPr>
        <w:t xml:space="preserve">obrona pracy dyplomowej (w tym weryfikacja założonych w programie </w:t>
      </w:r>
      <w:r w:rsidR="00F16898">
        <w:rPr>
          <w:rFonts w:ascii="Cambria" w:hAnsi="Cambria"/>
          <w:sz w:val="22"/>
          <w:szCs w:val="20"/>
        </w:rPr>
        <w:t>studiów</w:t>
      </w:r>
      <w:r w:rsidRPr="00123479">
        <w:rPr>
          <w:rFonts w:ascii="Cambria" w:hAnsi="Cambria"/>
          <w:sz w:val="22"/>
          <w:szCs w:val="20"/>
        </w:rPr>
        <w:t xml:space="preserve"> </w:t>
      </w:r>
      <w:r w:rsidR="00DD7F5A">
        <w:rPr>
          <w:rFonts w:ascii="Cambria" w:hAnsi="Cambria"/>
          <w:sz w:val="22"/>
          <w:szCs w:val="20"/>
        </w:rPr>
        <w:t>efektów uczenia się</w:t>
      </w:r>
      <w:r w:rsidRPr="00123479">
        <w:rPr>
          <w:rFonts w:ascii="Cambria" w:hAnsi="Cambria"/>
          <w:sz w:val="22"/>
          <w:szCs w:val="20"/>
        </w:rPr>
        <w:t xml:space="preserve"> dla seminarium dyplomowego i przygotowanie pracy dyplomowej, a także w trakcie egzaminu dyplomowego). </w:t>
      </w:r>
    </w:p>
    <w:p w14:paraId="034F6846"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 xml:space="preserve">W ramach poszczególnych zadań wyznaczone zostały osoby odpowiedzialne za realizację oraz nadzór wskazanych czynności oraz termin ich realizacji. </w:t>
      </w:r>
    </w:p>
    <w:p w14:paraId="185FF8C2" w14:textId="77777777" w:rsid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Stosowane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wybrane mierniki dla weryfikacji poziomu osiągania </w:t>
      </w:r>
      <w:r w:rsidR="00DD7F5A">
        <w:rPr>
          <w:rFonts w:ascii="Cambria" w:hAnsi="Cambria"/>
          <w:sz w:val="22"/>
          <w:szCs w:val="20"/>
        </w:rPr>
        <w:t>efektów uczenia się</w:t>
      </w:r>
      <w:r w:rsidRPr="00123479">
        <w:rPr>
          <w:rFonts w:ascii="Cambria" w:hAnsi="Cambria"/>
          <w:sz w:val="22"/>
          <w:szCs w:val="20"/>
        </w:rPr>
        <w:t xml:space="preserve"> przedstaw</w:t>
      </w:r>
      <w:r w:rsidR="00123479">
        <w:rPr>
          <w:rFonts w:ascii="Cambria" w:hAnsi="Cambria"/>
          <w:sz w:val="22"/>
          <w:szCs w:val="20"/>
        </w:rPr>
        <w:t>iono poniżej.</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2"/>
        <w:gridCol w:w="2985"/>
        <w:gridCol w:w="11"/>
      </w:tblGrid>
      <w:tr w:rsidR="00123479" w:rsidRPr="004C7E49" w14:paraId="347D8641" w14:textId="77777777" w:rsidTr="00E23E3A">
        <w:trPr>
          <w:trHeight w:val="493"/>
        </w:trPr>
        <w:tc>
          <w:tcPr>
            <w:tcW w:w="9341" w:type="dxa"/>
            <w:gridSpan w:val="5"/>
            <w:shd w:val="clear" w:color="auto" w:fill="F2F2F2"/>
            <w:vAlign w:val="center"/>
          </w:tcPr>
          <w:p w14:paraId="34D6EE37" w14:textId="77777777" w:rsidR="00123479" w:rsidRPr="004C7E49" w:rsidRDefault="00123479" w:rsidP="001108AF">
            <w:pPr>
              <w:contextualSpacing/>
              <w:jc w:val="center"/>
              <w:rPr>
                <w:rFonts w:ascii="Cambria" w:hAnsi="Cambria"/>
                <w:b/>
                <w:bCs/>
                <w:sz w:val="20"/>
                <w:szCs w:val="20"/>
              </w:rPr>
            </w:pPr>
            <w:r>
              <w:rPr>
                <w:rFonts w:ascii="Cambria" w:hAnsi="Cambria"/>
                <w:sz w:val="22"/>
                <w:szCs w:val="20"/>
              </w:rPr>
              <w:br w:type="page"/>
            </w:r>
            <w:r w:rsidRPr="004C7E49">
              <w:rPr>
                <w:rFonts w:ascii="Cambria" w:hAnsi="Cambria"/>
                <w:b/>
                <w:bCs/>
                <w:sz w:val="20"/>
                <w:szCs w:val="20"/>
              </w:rPr>
              <w:t>M</w:t>
            </w:r>
            <w:r>
              <w:rPr>
                <w:rFonts w:ascii="Cambria" w:hAnsi="Cambria"/>
                <w:b/>
                <w:bCs/>
                <w:sz w:val="20"/>
                <w:szCs w:val="20"/>
              </w:rPr>
              <w:t>ierniki dla weryfikacji poziomu osiągania efektów uczenia się</w:t>
            </w:r>
          </w:p>
        </w:tc>
      </w:tr>
      <w:tr w:rsidR="00123479" w:rsidRPr="00123479" w14:paraId="502212DE" w14:textId="77777777" w:rsidTr="00E23E3A">
        <w:trPr>
          <w:gridAfter w:val="1"/>
          <w:wAfter w:w="11" w:type="dxa"/>
          <w:trHeight w:val="160"/>
        </w:trPr>
        <w:tc>
          <w:tcPr>
            <w:tcW w:w="534" w:type="dxa"/>
            <w:shd w:val="clear" w:color="auto" w:fill="F2F2F2"/>
          </w:tcPr>
          <w:p w14:paraId="4E943006"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Lp.</w:t>
            </w:r>
          </w:p>
        </w:tc>
        <w:tc>
          <w:tcPr>
            <w:tcW w:w="1559" w:type="dxa"/>
            <w:shd w:val="clear" w:color="auto" w:fill="F2F2F2"/>
          </w:tcPr>
          <w:p w14:paraId="260329CD"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Zadanie</w:t>
            </w:r>
          </w:p>
        </w:tc>
        <w:tc>
          <w:tcPr>
            <w:tcW w:w="4252" w:type="dxa"/>
            <w:shd w:val="clear" w:color="auto" w:fill="F2F2F2"/>
          </w:tcPr>
          <w:p w14:paraId="62676C38"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ilościowe</w:t>
            </w:r>
          </w:p>
        </w:tc>
        <w:tc>
          <w:tcPr>
            <w:tcW w:w="2985" w:type="dxa"/>
            <w:shd w:val="clear" w:color="auto" w:fill="F2F2F2"/>
          </w:tcPr>
          <w:p w14:paraId="34AF9CE0"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jakościowe</w:t>
            </w:r>
          </w:p>
        </w:tc>
      </w:tr>
      <w:tr w:rsidR="00123479" w:rsidRPr="00123479" w14:paraId="6815AE90" w14:textId="77777777" w:rsidTr="00E23E3A">
        <w:trPr>
          <w:gridAfter w:val="1"/>
          <w:wAfter w:w="11" w:type="dxa"/>
          <w:trHeight w:val="160"/>
        </w:trPr>
        <w:tc>
          <w:tcPr>
            <w:tcW w:w="534" w:type="dxa"/>
            <w:shd w:val="clear" w:color="auto" w:fill="FFFFFF"/>
            <w:vAlign w:val="center"/>
          </w:tcPr>
          <w:p w14:paraId="463AB227" w14:textId="77777777" w:rsidR="00123479" w:rsidRPr="00123479" w:rsidRDefault="00123479" w:rsidP="00943A2B">
            <w:pPr>
              <w:numPr>
                <w:ilvl w:val="0"/>
                <w:numId w:val="9"/>
              </w:numPr>
              <w:ind w:right="8" w:hanging="720"/>
              <w:jc w:val="right"/>
              <w:rPr>
                <w:rFonts w:ascii="Cambria" w:hAnsi="Cambria"/>
                <w:sz w:val="20"/>
                <w:szCs w:val="20"/>
              </w:rPr>
            </w:pPr>
          </w:p>
        </w:tc>
        <w:tc>
          <w:tcPr>
            <w:tcW w:w="1559" w:type="dxa"/>
            <w:shd w:val="clear" w:color="auto" w:fill="FFFFFF"/>
          </w:tcPr>
          <w:p w14:paraId="54D16466"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poszczególnych przedmiotów/ </w:t>
            </w:r>
          </w:p>
          <w:p w14:paraId="00057BEB" w14:textId="77777777" w:rsidR="00123479" w:rsidRPr="00123479" w:rsidRDefault="00123479" w:rsidP="00123479">
            <w:pPr>
              <w:rPr>
                <w:rFonts w:ascii="Cambria" w:hAnsi="Cambria"/>
                <w:sz w:val="20"/>
                <w:szCs w:val="18"/>
              </w:rPr>
            </w:pPr>
            <w:r w:rsidRPr="00123479">
              <w:rPr>
                <w:rFonts w:ascii="Cambria" w:hAnsi="Cambria"/>
                <w:sz w:val="20"/>
                <w:szCs w:val="18"/>
              </w:rPr>
              <w:t xml:space="preserve">modułów </w:t>
            </w:r>
          </w:p>
        </w:tc>
        <w:tc>
          <w:tcPr>
            <w:tcW w:w="4252" w:type="dxa"/>
            <w:shd w:val="clear" w:color="auto" w:fill="FFFFFF"/>
          </w:tcPr>
          <w:p w14:paraId="6D6F9832" w14:textId="77777777" w:rsidR="00123479" w:rsidRDefault="00123479" w:rsidP="00943A2B">
            <w:pPr>
              <w:numPr>
                <w:ilvl w:val="1"/>
                <w:numId w:val="4"/>
              </w:numPr>
              <w:ind w:left="178" w:hanging="178"/>
              <w:rPr>
                <w:rFonts w:ascii="Cambria" w:hAnsi="Cambria"/>
                <w:sz w:val="20"/>
                <w:szCs w:val="18"/>
              </w:rPr>
            </w:pPr>
            <w:r w:rsidRPr="00123479">
              <w:rPr>
                <w:rFonts w:ascii="Cambria" w:hAnsi="Cambria"/>
                <w:sz w:val="20"/>
                <w:szCs w:val="18"/>
              </w:rPr>
              <w:t>Oceny z zaliczeń i egzaminów</w:t>
            </w:r>
            <w:r w:rsidR="006F473E">
              <w:rPr>
                <w:rFonts w:ascii="Cambria" w:hAnsi="Cambria"/>
                <w:sz w:val="20"/>
                <w:szCs w:val="18"/>
              </w:rPr>
              <w:t>.</w:t>
            </w:r>
          </w:p>
          <w:p w14:paraId="6D2EAE59" w14:textId="77777777" w:rsidR="00123479" w:rsidRDefault="00123479" w:rsidP="00943A2B">
            <w:pPr>
              <w:numPr>
                <w:ilvl w:val="1"/>
                <w:numId w:val="4"/>
              </w:numPr>
              <w:ind w:left="178" w:hanging="178"/>
              <w:rPr>
                <w:rFonts w:ascii="Cambria" w:hAnsi="Cambria"/>
                <w:sz w:val="20"/>
                <w:szCs w:val="18"/>
              </w:rPr>
            </w:pPr>
            <w:r w:rsidRPr="00123479">
              <w:rPr>
                <w:rFonts w:ascii="Cambria" w:hAnsi="Cambria"/>
                <w:sz w:val="20"/>
                <w:szCs w:val="18"/>
              </w:rPr>
              <w:t xml:space="preserve">Współczynnik zaliczeń w ramach poszczególnych przedmiotów w pierwszym terminie. </w:t>
            </w:r>
          </w:p>
          <w:p w14:paraId="32E38199" w14:textId="77777777" w:rsidR="00123479" w:rsidRPr="00123479" w:rsidRDefault="00123479" w:rsidP="00943A2B">
            <w:pPr>
              <w:numPr>
                <w:ilvl w:val="1"/>
                <w:numId w:val="4"/>
              </w:numPr>
              <w:ind w:left="178" w:hanging="178"/>
              <w:rPr>
                <w:rFonts w:ascii="Cambria" w:hAnsi="Cambria"/>
                <w:sz w:val="20"/>
                <w:szCs w:val="18"/>
              </w:rPr>
            </w:pPr>
            <w:r w:rsidRPr="00123479">
              <w:rPr>
                <w:rFonts w:ascii="Cambria" w:hAnsi="Cambria"/>
                <w:sz w:val="20"/>
                <w:szCs w:val="18"/>
              </w:rPr>
              <w:t>Odsetek studentów z zaliczeniem warunkowym i powtarzających rok/semestr</w:t>
            </w:r>
            <w:r w:rsidR="006F473E">
              <w:rPr>
                <w:rFonts w:ascii="Cambria" w:hAnsi="Cambria"/>
                <w:sz w:val="20"/>
                <w:szCs w:val="18"/>
              </w:rPr>
              <w:t>.</w:t>
            </w:r>
          </w:p>
        </w:tc>
        <w:tc>
          <w:tcPr>
            <w:tcW w:w="2985" w:type="dxa"/>
            <w:shd w:val="clear" w:color="auto" w:fill="FFFFFF"/>
          </w:tcPr>
          <w:p w14:paraId="5CEF8865" w14:textId="77777777" w:rsidR="006F473E" w:rsidRDefault="00123479" w:rsidP="00943A2B">
            <w:pPr>
              <w:numPr>
                <w:ilvl w:val="0"/>
                <w:numId w:val="5"/>
              </w:numPr>
              <w:ind w:left="175" w:hanging="182"/>
              <w:rPr>
                <w:rFonts w:ascii="Cambria" w:hAnsi="Cambria"/>
                <w:sz w:val="20"/>
                <w:szCs w:val="18"/>
              </w:rPr>
            </w:pPr>
            <w:r w:rsidRPr="00123479">
              <w:rPr>
                <w:rFonts w:ascii="Cambria" w:hAnsi="Cambria"/>
                <w:sz w:val="20"/>
                <w:szCs w:val="18"/>
              </w:rPr>
              <w:t>Wnioski z hospitacji zajęć</w:t>
            </w:r>
          </w:p>
          <w:p w14:paraId="6C508546" w14:textId="77777777" w:rsidR="00123479" w:rsidRPr="006F473E" w:rsidRDefault="00123479" w:rsidP="00943A2B">
            <w:pPr>
              <w:numPr>
                <w:ilvl w:val="0"/>
                <w:numId w:val="5"/>
              </w:numPr>
              <w:ind w:left="175" w:hanging="182"/>
              <w:rPr>
                <w:rFonts w:ascii="Cambria" w:hAnsi="Cambria"/>
                <w:sz w:val="20"/>
                <w:szCs w:val="18"/>
              </w:rPr>
            </w:pPr>
            <w:r w:rsidRPr="006F473E">
              <w:rPr>
                <w:rFonts w:ascii="Cambria" w:hAnsi="Cambria"/>
                <w:sz w:val="20"/>
                <w:szCs w:val="18"/>
              </w:rPr>
              <w:t>Adekwatność pytań</w:t>
            </w:r>
            <w:r w:rsidR="006F473E">
              <w:rPr>
                <w:rFonts w:ascii="Cambria" w:hAnsi="Cambria"/>
                <w:sz w:val="20"/>
                <w:szCs w:val="18"/>
              </w:rPr>
              <w:t xml:space="preserve"> </w:t>
            </w:r>
            <w:r w:rsidRPr="006F473E">
              <w:rPr>
                <w:rFonts w:ascii="Cambria" w:hAnsi="Cambria"/>
                <w:sz w:val="20"/>
                <w:szCs w:val="18"/>
              </w:rPr>
              <w:t xml:space="preserve">egzaminacyjnych i zaliczeniowych do zakładanych </w:t>
            </w:r>
            <w:r w:rsidR="00DD7F5A">
              <w:rPr>
                <w:rFonts w:ascii="Cambria" w:hAnsi="Cambria"/>
                <w:sz w:val="20"/>
                <w:szCs w:val="18"/>
              </w:rPr>
              <w:t>efektów uczenia się</w:t>
            </w:r>
            <w:r w:rsidRPr="006F473E">
              <w:rPr>
                <w:rFonts w:ascii="Cambria" w:hAnsi="Cambria"/>
                <w:sz w:val="20"/>
                <w:szCs w:val="18"/>
              </w:rPr>
              <w:t xml:space="preserve"> </w:t>
            </w:r>
          </w:p>
        </w:tc>
      </w:tr>
      <w:tr w:rsidR="00123479" w:rsidRPr="00123479" w14:paraId="04CD8B1B" w14:textId="77777777" w:rsidTr="00E23E3A">
        <w:trPr>
          <w:gridAfter w:val="1"/>
          <w:wAfter w:w="11" w:type="dxa"/>
          <w:trHeight w:val="160"/>
        </w:trPr>
        <w:tc>
          <w:tcPr>
            <w:tcW w:w="534" w:type="dxa"/>
            <w:shd w:val="clear" w:color="auto" w:fill="FFFFFF"/>
            <w:vAlign w:val="center"/>
          </w:tcPr>
          <w:p w14:paraId="22D6A5F4" w14:textId="77777777" w:rsidR="00123479" w:rsidRPr="00123479" w:rsidRDefault="00123479" w:rsidP="00943A2B">
            <w:pPr>
              <w:numPr>
                <w:ilvl w:val="0"/>
                <w:numId w:val="9"/>
              </w:numPr>
              <w:ind w:right="8" w:hanging="720"/>
              <w:jc w:val="right"/>
              <w:rPr>
                <w:rFonts w:ascii="Cambria" w:hAnsi="Cambria"/>
                <w:sz w:val="20"/>
                <w:szCs w:val="20"/>
              </w:rPr>
            </w:pPr>
          </w:p>
        </w:tc>
        <w:tc>
          <w:tcPr>
            <w:tcW w:w="1559" w:type="dxa"/>
            <w:shd w:val="clear" w:color="auto" w:fill="FFFFFF"/>
          </w:tcPr>
          <w:p w14:paraId="1FA93ABD" w14:textId="77777777" w:rsidR="00123479" w:rsidRPr="00123479" w:rsidRDefault="00123479" w:rsidP="00123479">
            <w:pPr>
              <w:rPr>
                <w:rFonts w:ascii="Cambria" w:hAnsi="Cambria"/>
                <w:sz w:val="20"/>
                <w:szCs w:val="18"/>
              </w:rPr>
            </w:pPr>
            <w:r w:rsidRPr="00123479">
              <w:rPr>
                <w:rFonts w:ascii="Cambria" w:hAnsi="Cambria"/>
                <w:sz w:val="20"/>
                <w:szCs w:val="18"/>
              </w:rPr>
              <w:t xml:space="preserve">Obrona pracy dyplomowej </w:t>
            </w:r>
          </w:p>
        </w:tc>
        <w:tc>
          <w:tcPr>
            <w:tcW w:w="4252" w:type="dxa"/>
            <w:shd w:val="clear" w:color="auto" w:fill="FFFFFF"/>
          </w:tcPr>
          <w:p w14:paraId="3A3F27DF" w14:textId="77777777" w:rsidR="00123479" w:rsidRDefault="00123479" w:rsidP="00943A2B">
            <w:pPr>
              <w:numPr>
                <w:ilvl w:val="0"/>
                <w:numId w:val="6"/>
              </w:numPr>
              <w:ind w:left="226" w:hanging="226"/>
              <w:rPr>
                <w:rFonts w:ascii="Cambria" w:hAnsi="Cambria"/>
                <w:sz w:val="20"/>
                <w:szCs w:val="18"/>
              </w:rPr>
            </w:pPr>
            <w:r w:rsidRPr="006F473E">
              <w:rPr>
                <w:rFonts w:ascii="Cambria" w:hAnsi="Cambria"/>
                <w:sz w:val="20"/>
                <w:szCs w:val="18"/>
              </w:rPr>
              <w:t>Oceny uzyskane z egzaminu dyplomowego</w:t>
            </w:r>
            <w:r w:rsidR="006F473E">
              <w:rPr>
                <w:rFonts w:ascii="Cambria" w:hAnsi="Cambria"/>
                <w:sz w:val="20"/>
                <w:szCs w:val="18"/>
              </w:rPr>
              <w:t>.</w:t>
            </w:r>
            <w:r w:rsidRPr="006F473E">
              <w:rPr>
                <w:rFonts w:ascii="Cambria" w:hAnsi="Cambria"/>
                <w:sz w:val="20"/>
                <w:szCs w:val="18"/>
              </w:rPr>
              <w:t xml:space="preserve"> </w:t>
            </w:r>
          </w:p>
          <w:p w14:paraId="23E96D3B" w14:textId="77777777" w:rsidR="00123479" w:rsidRDefault="00123479" w:rsidP="00943A2B">
            <w:pPr>
              <w:numPr>
                <w:ilvl w:val="0"/>
                <w:numId w:val="6"/>
              </w:numPr>
              <w:ind w:left="226" w:hanging="226"/>
              <w:rPr>
                <w:rFonts w:ascii="Cambria" w:hAnsi="Cambria"/>
                <w:sz w:val="20"/>
                <w:szCs w:val="18"/>
              </w:rPr>
            </w:pPr>
            <w:r w:rsidRPr="006F473E">
              <w:rPr>
                <w:rFonts w:ascii="Cambria" w:hAnsi="Cambria"/>
                <w:sz w:val="20"/>
                <w:szCs w:val="18"/>
              </w:rPr>
              <w:t>Oceny prac dyplomowych wystawiane przez promotorów i recenzentów</w:t>
            </w:r>
            <w:r w:rsidR="006F473E">
              <w:rPr>
                <w:rFonts w:ascii="Cambria" w:hAnsi="Cambria"/>
                <w:sz w:val="20"/>
                <w:szCs w:val="18"/>
              </w:rPr>
              <w:t>.</w:t>
            </w:r>
          </w:p>
          <w:p w14:paraId="4D103465" w14:textId="77777777" w:rsidR="00123479" w:rsidRDefault="00123479" w:rsidP="00943A2B">
            <w:pPr>
              <w:numPr>
                <w:ilvl w:val="0"/>
                <w:numId w:val="6"/>
              </w:numPr>
              <w:ind w:left="226" w:hanging="226"/>
              <w:rPr>
                <w:rFonts w:ascii="Cambria" w:hAnsi="Cambria"/>
                <w:sz w:val="20"/>
                <w:szCs w:val="18"/>
              </w:rPr>
            </w:pPr>
            <w:r w:rsidRPr="006F473E">
              <w:rPr>
                <w:rFonts w:ascii="Cambria" w:hAnsi="Cambria"/>
                <w:sz w:val="20"/>
                <w:szCs w:val="18"/>
              </w:rPr>
              <w:t>Odsetek studentów, którzy obronili pracę dyplomową w terminie</w:t>
            </w:r>
            <w:r w:rsidR="006F473E">
              <w:rPr>
                <w:rFonts w:ascii="Cambria" w:hAnsi="Cambria"/>
                <w:sz w:val="20"/>
                <w:szCs w:val="18"/>
              </w:rPr>
              <w:t>.</w:t>
            </w:r>
          </w:p>
          <w:p w14:paraId="01B6D6DE" w14:textId="77777777" w:rsidR="00123479" w:rsidRPr="006F473E" w:rsidRDefault="00123479" w:rsidP="00943A2B">
            <w:pPr>
              <w:numPr>
                <w:ilvl w:val="0"/>
                <w:numId w:val="6"/>
              </w:numPr>
              <w:ind w:left="226" w:hanging="226"/>
              <w:rPr>
                <w:rFonts w:ascii="Cambria" w:hAnsi="Cambria"/>
                <w:sz w:val="20"/>
                <w:szCs w:val="18"/>
              </w:rPr>
            </w:pPr>
            <w:r w:rsidRPr="006F473E">
              <w:rPr>
                <w:rFonts w:ascii="Cambria" w:hAnsi="Cambria"/>
                <w:sz w:val="20"/>
                <w:szCs w:val="18"/>
              </w:rPr>
              <w:t>Odsetek prac odrzucon</w:t>
            </w:r>
            <w:r w:rsidR="006F473E">
              <w:rPr>
                <w:rFonts w:ascii="Cambria" w:hAnsi="Cambria"/>
                <w:sz w:val="20"/>
                <w:szCs w:val="18"/>
              </w:rPr>
              <w:t>y</w:t>
            </w:r>
            <w:r w:rsidRPr="006F473E">
              <w:rPr>
                <w:rFonts w:ascii="Cambria" w:hAnsi="Cambria"/>
                <w:sz w:val="20"/>
                <w:szCs w:val="18"/>
              </w:rPr>
              <w:t>ch przez Jednolity System Antyplagiat</w:t>
            </w:r>
            <w:r w:rsidR="006F473E">
              <w:rPr>
                <w:rFonts w:ascii="Cambria" w:hAnsi="Cambria"/>
                <w:sz w:val="20"/>
                <w:szCs w:val="18"/>
              </w:rPr>
              <w:t>.</w:t>
            </w:r>
          </w:p>
        </w:tc>
        <w:tc>
          <w:tcPr>
            <w:tcW w:w="2985" w:type="dxa"/>
            <w:shd w:val="clear" w:color="auto" w:fill="FFFFFF"/>
          </w:tcPr>
          <w:p w14:paraId="5E5DC3C2" w14:textId="77777777" w:rsidR="00B534FA" w:rsidRDefault="00123479" w:rsidP="00943A2B">
            <w:pPr>
              <w:numPr>
                <w:ilvl w:val="1"/>
                <w:numId w:val="8"/>
              </w:numPr>
              <w:ind w:left="175" w:hanging="175"/>
              <w:rPr>
                <w:rFonts w:ascii="Cambria" w:hAnsi="Cambria"/>
                <w:sz w:val="20"/>
                <w:szCs w:val="18"/>
              </w:rPr>
            </w:pPr>
            <w:r w:rsidRPr="00123479">
              <w:rPr>
                <w:rFonts w:ascii="Cambria" w:hAnsi="Cambria"/>
                <w:sz w:val="20"/>
                <w:szCs w:val="18"/>
              </w:rPr>
              <w:t xml:space="preserve">Dostosowanie pytań na </w:t>
            </w:r>
            <w:r w:rsidRPr="00B534FA">
              <w:rPr>
                <w:rFonts w:ascii="Cambria" w:hAnsi="Cambria"/>
                <w:sz w:val="20"/>
                <w:szCs w:val="18"/>
              </w:rPr>
              <w:t xml:space="preserve">egzamin dyplomowy do weryfikowanych </w:t>
            </w:r>
            <w:r w:rsidR="00DD7F5A">
              <w:rPr>
                <w:rFonts w:ascii="Cambria" w:hAnsi="Cambria"/>
                <w:sz w:val="20"/>
                <w:szCs w:val="18"/>
              </w:rPr>
              <w:t>efektów uczenia się</w:t>
            </w:r>
            <w:r w:rsidR="00B534FA">
              <w:rPr>
                <w:rFonts w:ascii="Cambria" w:hAnsi="Cambria"/>
                <w:sz w:val="20"/>
                <w:szCs w:val="18"/>
              </w:rPr>
              <w:t>.</w:t>
            </w:r>
          </w:p>
          <w:p w14:paraId="4E2BE3C3" w14:textId="77777777" w:rsidR="00123479" w:rsidRPr="00B534FA" w:rsidRDefault="00123479" w:rsidP="00943A2B">
            <w:pPr>
              <w:numPr>
                <w:ilvl w:val="1"/>
                <w:numId w:val="8"/>
              </w:numPr>
              <w:ind w:left="175" w:hanging="175"/>
              <w:rPr>
                <w:rFonts w:ascii="Cambria" w:hAnsi="Cambria"/>
                <w:sz w:val="20"/>
                <w:szCs w:val="18"/>
              </w:rPr>
            </w:pPr>
            <w:r w:rsidRPr="00B534FA">
              <w:rPr>
                <w:rFonts w:ascii="Cambria" w:hAnsi="Cambria"/>
                <w:sz w:val="20"/>
                <w:szCs w:val="18"/>
              </w:rPr>
              <w:t xml:space="preserve">Przestrzeganie zasad pisania prac </w:t>
            </w:r>
            <w:r w:rsidR="00B534FA">
              <w:rPr>
                <w:rFonts w:ascii="Cambria" w:hAnsi="Cambria"/>
                <w:sz w:val="20"/>
                <w:szCs w:val="18"/>
              </w:rPr>
              <w:t>d</w:t>
            </w:r>
            <w:r w:rsidRPr="00B534FA">
              <w:rPr>
                <w:rFonts w:ascii="Cambria" w:hAnsi="Cambria"/>
                <w:sz w:val="20"/>
                <w:szCs w:val="18"/>
              </w:rPr>
              <w:t>yplomowych i zasad dyplomowania</w:t>
            </w:r>
            <w:r w:rsidR="00B534FA">
              <w:rPr>
                <w:rFonts w:ascii="Cambria" w:hAnsi="Cambria"/>
                <w:sz w:val="20"/>
                <w:szCs w:val="18"/>
              </w:rPr>
              <w:t>.</w:t>
            </w:r>
          </w:p>
        </w:tc>
      </w:tr>
      <w:tr w:rsidR="00123479" w:rsidRPr="00123479" w14:paraId="2486EB9E" w14:textId="77777777" w:rsidTr="00E23E3A">
        <w:trPr>
          <w:gridAfter w:val="1"/>
          <w:wAfter w:w="11" w:type="dxa"/>
          <w:trHeight w:val="160"/>
        </w:trPr>
        <w:tc>
          <w:tcPr>
            <w:tcW w:w="534" w:type="dxa"/>
            <w:shd w:val="clear" w:color="auto" w:fill="FFFFFF"/>
            <w:vAlign w:val="center"/>
          </w:tcPr>
          <w:p w14:paraId="5C5E476D" w14:textId="77777777" w:rsidR="00123479" w:rsidRPr="00123479" w:rsidRDefault="00123479" w:rsidP="00943A2B">
            <w:pPr>
              <w:numPr>
                <w:ilvl w:val="0"/>
                <w:numId w:val="9"/>
              </w:numPr>
              <w:ind w:right="8" w:hanging="720"/>
              <w:jc w:val="right"/>
              <w:rPr>
                <w:rFonts w:ascii="Cambria" w:hAnsi="Cambria"/>
                <w:sz w:val="20"/>
                <w:szCs w:val="20"/>
              </w:rPr>
            </w:pPr>
          </w:p>
        </w:tc>
        <w:tc>
          <w:tcPr>
            <w:tcW w:w="1559" w:type="dxa"/>
            <w:shd w:val="clear" w:color="auto" w:fill="FFFFFF"/>
          </w:tcPr>
          <w:p w14:paraId="27E6F86A"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w:t>
            </w:r>
          </w:p>
          <w:p w14:paraId="62D4CFD9" w14:textId="77777777" w:rsidR="00123479" w:rsidRPr="00123479" w:rsidRDefault="00123479" w:rsidP="00123479">
            <w:pPr>
              <w:rPr>
                <w:rFonts w:ascii="Cambria" w:hAnsi="Cambria"/>
                <w:sz w:val="20"/>
                <w:szCs w:val="18"/>
              </w:rPr>
            </w:pPr>
            <w:r w:rsidRPr="00123479">
              <w:rPr>
                <w:rFonts w:ascii="Cambria" w:hAnsi="Cambria"/>
                <w:sz w:val="20"/>
                <w:szCs w:val="18"/>
              </w:rPr>
              <w:t xml:space="preserve">praktyk </w:t>
            </w:r>
          </w:p>
          <w:p w14:paraId="1936B3C4" w14:textId="77777777" w:rsidR="00123479" w:rsidRPr="00123479" w:rsidRDefault="00123479" w:rsidP="00123479">
            <w:pPr>
              <w:rPr>
                <w:rFonts w:ascii="Cambria" w:hAnsi="Cambria"/>
                <w:sz w:val="20"/>
                <w:szCs w:val="18"/>
              </w:rPr>
            </w:pPr>
            <w:r w:rsidRPr="00123479">
              <w:rPr>
                <w:rFonts w:ascii="Cambria" w:hAnsi="Cambria"/>
                <w:sz w:val="20"/>
                <w:szCs w:val="18"/>
              </w:rPr>
              <w:t xml:space="preserve">zawodowych </w:t>
            </w:r>
          </w:p>
        </w:tc>
        <w:tc>
          <w:tcPr>
            <w:tcW w:w="4252" w:type="dxa"/>
            <w:shd w:val="clear" w:color="auto" w:fill="FFFFFF"/>
          </w:tcPr>
          <w:p w14:paraId="629B2A50" w14:textId="77777777" w:rsidR="00B534FA" w:rsidRDefault="00123479" w:rsidP="00943A2B">
            <w:pPr>
              <w:numPr>
                <w:ilvl w:val="0"/>
                <w:numId w:val="7"/>
              </w:numPr>
              <w:ind w:left="226" w:hanging="226"/>
              <w:rPr>
                <w:rFonts w:ascii="Cambria" w:hAnsi="Cambria"/>
                <w:sz w:val="20"/>
                <w:szCs w:val="18"/>
              </w:rPr>
            </w:pPr>
            <w:r w:rsidRPr="00123479">
              <w:rPr>
                <w:rFonts w:ascii="Cambria" w:hAnsi="Cambria"/>
                <w:sz w:val="20"/>
                <w:szCs w:val="18"/>
              </w:rPr>
              <w:t xml:space="preserve">Opinie pracodawców o studentach odbywających praktyki. </w:t>
            </w:r>
          </w:p>
          <w:p w14:paraId="75B31D2B" w14:textId="77777777" w:rsidR="00123479" w:rsidRPr="00B534FA" w:rsidRDefault="00123479" w:rsidP="00943A2B">
            <w:pPr>
              <w:numPr>
                <w:ilvl w:val="0"/>
                <w:numId w:val="7"/>
              </w:numPr>
              <w:ind w:left="226" w:hanging="226"/>
              <w:rPr>
                <w:rFonts w:ascii="Cambria" w:hAnsi="Cambria"/>
                <w:sz w:val="20"/>
                <w:szCs w:val="18"/>
              </w:rPr>
            </w:pPr>
            <w:r w:rsidRPr="00B534FA">
              <w:rPr>
                <w:rFonts w:ascii="Cambria" w:hAnsi="Cambria"/>
                <w:sz w:val="20"/>
                <w:szCs w:val="18"/>
              </w:rPr>
              <w:t>Ocena osiągnięcia przez studentów</w:t>
            </w:r>
            <w:r w:rsidR="00B534FA">
              <w:rPr>
                <w:rFonts w:ascii="Cambria" w:hAnsi="Cambria"/>
                <w:sz w:val="20"/>
                <w:szCs w:val="18"/>
              </w:rPr>
              <w:t xml:space="preserve"> </w:t>
            </w:r>
            <w:r w:rsidR="00DD7F5A">
              <w:rPr>
                <w:rFonts w:ascii="Cambria" w:hAnsi="Cambria"/>
                <w:sz w:val="20"/>
                <w:szCs w:val="18"/>
              </w:rPr>
              <w:t>efektów uczenia się</w:t>
            </w:r>
            <w:r w:rsidRPr="00B534FA">
              <w:rPr>
                <w:rFonts w:ascii="Cambria" w:hAnsi="Cambria"/>
                <w:sz w:val="20"/>
                <w:szCs w:val="18"/>
              </w:rPr>
              <w:t xml:space="preserve"> na podstawie badań skierowanych do pracodawców i studentów </w:t>
            </w:r>
          </w:p>
        </w:tc>
        <w:tc>
          <w:tcPr>
            <w:tcW w:w="2985" w:type="dxa"/>
            <w:shd w:val="clear" w:color="auto" w:fill="FFFFFF"/>
          </w:tcPr>
          <w:p w14:paraId="73730037" w14:textId="77777777" w:rsidR="00123479" w:rsidRPr="00123479" w:rsidRDefault="00123479" w:rsidP="00123479">
            <w:pPr>
              <w:rPr>
                <w:rFonts w:ascii="Cambria" w:hAnsi="Cambria"/>
                <w:sz w:val="20"/>
                <w:szCs w:val="18"/>
              </w:rPr>
            </w:pPr>
            <w:r w:rsidRPr="00123479">
              <w:rPr>
                <w:rFonts w:ascii="Cambria" w:hAnsi="Cambria"/>
                <w:sz w:val="20"/>
                <w:szCs w:val="18"/>
              </w:rPr>
              <w:t xml:space="preserve">Przestrzeganie zasad </w:t>
            </w:r>
          </w:p>
          <w:p w14:paraId="1DDC3917" w14:textId="77777777" w:rsidR="00123479" w:rsidRPr="00123479" w:rsidRDefault="00123479" w:rsidP="00123479">
            <w:pPr>
              <w:rPr>
                <w:rFonts w:ascii="Cambria" w:hAnsi="Cambria"/>
                <w:sz w:val="20"/>
                <w:szCs w:val="18"/>
              </w:rPr>
            </w:pPr>
            <w:r w:rsidRPr="00123479">
              <w:rPr>
                <w:rFonts w:ascii="Cambria" w:hAnsi="Cambria"/>
                <w:sz w:val="20"/>
                <w:szCs w:val="18"/>
              </w:rPr>
              <w:t xml:space="preserve">ustalonych w Regulaminie praktyk i Programie praktyk </w:t>
            </w:r>
          </w:p>
        </w:tc>
      </w:tr>
    </w:tbl>
    <w:p w14:paraId="6709D214" w14:textId="77777777" w:rsidR="000332B9" w:rsidRPr="00B534FA" w:rsidRDefault="000332B9" w:rsidP="00B534FA">
      <w:pPr>
        <w:spacing w:line="360" w:lineRule="auto"/>
        <w:ind w:firstLine="709"/>
        <w:jc w:val="both"/>
        <w:rPr>
          <w:rFonts w:ascii="Cambria" w:hAnsi="Cambria"/>
          <w:sz w:val="8"/>
          <w:szCs w:val="8"/>
        </w:rPr>
      </w:pPr>
    </w:p>
    <w:p w14:paraId="7ECD469E" w14:textId="77777777" w:rsidR="00FC2C7E" w:rsidRPr="00B534FA" w:rsidRDefault="00B534FA" w:rsidP="001108AF">
      <w:pPr>
        <w:shd w:val="clear" w:color="auto" w:fill="FFFFFF"/>
        <w:tabs>
          <w:tab w:val="left" w:pos="0"/>
        </w:tabs>
        <w:spacing w:line="360" w:lineRule="auto"/>
        <w:ind w:right="8"/>
        <w:jc w:val="both"/>
        <w:rPr>
          <w:rFonts w:ascii="Cambria" w:hAnsi="Cambria"/>
          <w:sz w:val="22"/>
          <w:szCs w:val="22"/>
        </w:rPr>
      </w:pPr>
      <w:r w:rsidRPr="00B534FA">
        <w:rPr>
          <w:rFonts w:ascii="Cambria" w:hAnsi="Cambria"/>
          <w:sz w:val="22"/>
          <w:szCs w:val="22"/>
        </w:rPr>
        <w:tab/>
      </w:r>
      <w:r w:rsidR="000332B9" w:rsidRPr="00B534FA">
        <w:rPr>
          <w:rFonts w:ascii="Cambria" w:hAnsi="Cambria"/>
          <w:sz w:val="22"/>
          <w:szCs w:val="22"/>
        </w:rPr>
        <w:t xml:space="preserve">Weryfikacja w zakresie oceny efektów </w:t>
      </w:r>
      <w:r w:rsidR="00686EFD">
        <w:rPr>
          <w:rFonts w:ascii="Cambria" w:hAnsi="Cambria"/>
          <w:sz w:val="22"/>
          <w:szCs w:val="22"/>
        </w:rPr>
        <w:t>uczenia się</w:t>
      </w:r>
      <w:r w:rsidR="000332B9" w:rsidRPr="00B534FA">
        <w:rPr>
          <w:rFonts w:ascii="Cambria" w:hAnsi="Cambria"/>
          <w:sz w:val="22"/>
          <w:szCs w:val="22"/>
        </w:rPr>
        <w:t xml:space="preserve"> obejmuje wszystkie kategorie obszarów</w:t>
      </w:r>
      <w:r w:rsidR="00686EFD">
        <w:rPr>
          <w:rFonts w:ascii="Cambria" w:hAnsi="Cambria"/>
          <w:sz w:val="22"/>
          <w:szCs w:val="22"/>
        </w:rPr>
        <w:t>.</w:t>
      </w:r>
    </w:p>
    <w:p w14:paraId="241B172F" w14:textId="5777377B" w:rsidR="00FC2C7E" w:rsidRPr="00B534FA" w:rsidRDefault="00FC2C7E" w:rsidP="001108AF">
      <w:pPr>
        <w:shd w:val="clear" w:color="auto" w:fill="FFFFFF"/>
        <w:spacing w:line="360" w:lineRule="auto"/>
        <w:ind w:left="-13" w:firstLine="722"/>
        <w:contextualSpacing/>
        <w:jc w:val="both"/>
        <w:rPr>
          <w:rFonts w:ascii="Cambria" w:eastAsia="Calibri" w:hAnsi="Cambria"/>
          <w:b/>
          <w:sz w:val="22"/>
          <w:szCs w:val="22"/>
          <w:lang w:eastAsia="en-US"/>
        </w:rPr>
      </w:pPr>
      <w:r w:rsidRPr="00B534FA">
        <w:rPr>
          <w:rFonts w:ascii="Cambria" w:hAnsi="Cambria"/>
          <w:sz w:val="22"/>
          <w:szCs w:val="22"/>
        </w:rPr>
        <w:t xml:space="preserve">Opis poszczególnych przedmiotów uwzględnionych w programie </w:t>
      </w:r>
      <w:r w:rsidR="00F16898">
        <w:rPr>
          <w:rFonts w:ascii="Cambria" w:hAnsi="Cambria"/>
          <w:sz w:val="22"/>
          <w:szCs w:val="22"/>
        </w:rPr>
        <w:t>studiów</w:t>
      </w:r>
      <w:r w:rsidRPr="00B534FA">
        <w:rPr>
          <w:rFonts w:ascii="Cambria" w:hAnsi="Cambria"/>
          <w:sz w:val="22"/>
          <w:szCs w:val="22"/>
        </w:rPr>
        <w:t xml:space="preserve"> dla studiów pierwszego stopnia na kierunku </w:t>
      </w:r>
      <w:r w:rsidR="00577206">
        <w:rPr>
          <w:rFonts w:ascii="Cambria" w:hAnsi="Cambria"/>
          <w:sz w:val="22"/>
          <w:szCs w:val="22"/>
        </w:rPr>
        <w:t>komunikacja medialna i społeczna</w:t>
      </w:r>
      <w:r w:rsidR="003D3470">
        <w:rPr>
          <w:rFonts w:ascii="Cambria" w:hAnsi="Cambria"/>
          <w:sz w:val="22"/>
          <w:szCs w:val="22"/>
        </w:rPr>
        <w:t xml:space="preserve"> </w:t>
      </w:r>
      <w:r w:rsidRPr="00B534FA">
        <w:rPr>
          <w:rFonts w:ascii="Cambria" w:hAnsi="Cambria"/>
          <w:sz w:val="22"/>
          <w:szCs w:val="22"/>
        </w:rPr>
        <w:t xml:space="preserve">– profil praktyczny zawierają karty przedmiotów, które stanowią </w:t>
      </w:r>
      <w:r w:rsidRPr="00B534FA">
        <w:rPr>
          <w:rFonts w:ascii="Cambria" w:eastAsia="Calibri" w:hAnsi="Cambria"/>
          <w:b/>
          <w:sz w:val="22"/>
          <w:szCs w:val="22"/>
          <w:lang w:eastAsia="en-US"/>
        </w:rPr>
        <w:t xml:space="preserve">załącznik nr 4 </w:t>
      </w:r>
      <w:r w:rsidRPr="00B534FA">
        <w:rPr>
          <w:rFonts w:ascii="Cambria" w:hAnsi="Cambria"/>
          <w:sz w:val="22"/>
          <w:szCs w:val="22"/>
        </w:rPr>
        <w:t>oraz znajdują się na stronie internetowej Uczelni: www.ajp.edu.pl.</w:t>
      </w:r>
    </w:p>
    <w:bookmarkEnd w:id="2"/>
    <w:bookmarkEnd w:id="4"/>
    <w:p w14:paraId="3E551C3F" w14:textId="77777777" w:rsidR="005561F4" w:rsidRPr="00A01845" w:rsidRDefault="005561F4" w:rsidP="005561F4">
      <w:pPr>
        <w:rPr>
          <w:rFonts w:ascii="Cambria" w:eastAsia="Calibri" w:hAnsi="Cambria"/>
          <w:b/>
          <w:sz w:val="8"/>
          <w:szCs w:val="8"/>
          <w:lang w:eastAsia="en-US"/>
        </w:rPr>
      </w:pPr>
    </w:p>
    <w:p w14:paraId="6229833D" w14:textId="77777777" w:rsidR="008E357E" w:rsidRPr="00C0065D" w:rsidRDefault="008E357E" w:rsidP="008A70FA">
      <w:pPr>
        <w:numPr>
          <w:ilvl w:val="0"/>
          <w:numId w:val="17"/>
        </w:numPr>
        <w:spacing w:line="360" w:lineRule="auto"/>
        <w:rPr>
          <w:rFonts w:ascii="Cambria" w:eastAsia="Calibri" w:hAnsi="Cambria"/>
          <w:b/>
          <w:sz w:val="22"/>
          <w:szCs w:val="22"/>
          <w:lang w:eastAsia="en-US"/>
        </w:rPr>
      </w:pPr>
      <w:r w:rsidRPr="00C0065D">
        <w:rPr>
          <w:rFonts w:ascii="Cambria" w:eastAsia="Calibri" w:hAnsi="Cambria"/>
          <w:b/>
          <w:sz w:val="22"/>
          <w:szCs w:val="22"/>
          <w:lang w:eastAsia="en-US"/>
        </w:rPr>
        <w:t xml:space="preserve"> </w:t>
      </w:r>
      <w:r w:rsidRPr="00C0065D">
        <w:rPr>
          <w:rFonts w:ascii="Cambria" w:hAnsi="Cambria"/>
          <w:b/>
          <w:sz w:val="22"/>
          <w:szCs w:val="22"/>
        </w:rPr>
        <w:t>Wymiar, zasady i forma odbywania praktyki wraz z kartą praktyki</w:t>
      </w:r>
      <w:r w:rsidR="00A00027">
        <w:rPr>
          <w:rFonts w:ascii="Cambria" w:hAnsi="Cambria"/>
          <w:b/>
          <w:sz w:val="22"/>
          <w:szCs w:val="22"/>
        </w:rPr>
        <w:t>.</w:t>
      </w:r>
    </w:p>
    <w:p w14:paraId="6D9C99A4" w14:textId="4CC555A1" w:rsidR="00577206" w:rsidRPr="00577206" w:rsidRDefault="00577206" w:rsidP="00577206">
      <w:pPr>
        <w:spacing w:line="360" w:lineRule="auto"/>
        <w:ind w:firstLine="708"/>
        <w:jc w:val="both"/>
        <w:rPr>
          <w:rFonts w:ascii="Cambria" w:hAnsi="Cambria"/>
          <w:sz w:val="22"/>
          <w:szCs w:val="22"/>
        </w:rPr>
      </w:pPr>
      <w:bookmarkStart w:id="5" w:name="_Hlk44591529"/>
      <w:r w:rsidRPr="00577206">
        <w:rPr>
          <w:rFonts w:ascii="Cambria" w:hAnsi="Cambria"/>
          <w:sz w:val="22"/>
          <w:szCs w:val="22"/>
        </w:rPr>
        <w:t xml:space="preserve">Wymiar, charakter i miejsce odbywania praktyk odpowiada modułowi fakultatywnemu oraz zapewnia uzyskanie opisanych w efektach </w:t>
      </w:r>
      <w:r w:rsidR="00F16898">
        <w:rPr>
          <w:rFonts w:ascii="Cambria" w:hAnsi="Cambria"/>
          <w:sz w:val="22"/>
          <w:szCs w:val="22"/>
        </w:rPr>
        <w:t>uczenia się</w:t>
      </w:r>
      <w:r w:rsidRPr="00577206">
        <w:rPr>
          <w:rFonts w:ascii="Cambria" w:hAnsi="Cambria"/>
          <w:sz w:val="22"/>
          <w:szCs w:val="22"/>
        </w:rPr>
        <w:t xml:space="preserve"> kompetencji zawodowych. Praktyka odbywać się będzie w miejscach najbardziej zbliżonych do naturalnego środowiska pracy.</w:t>
      </w:r>
      <w:r>
        <w:rPr>
          <w:rFonts w:ascii="Cambria" w:hAnsi="Cambria"/>
          <w:sz w:val="22"/>
          <w:szCs w:val="22"/>
        </w:rPr>
        <w:t xml:space="preserve"> S</w:t>
      </w:r>
      <w:r w:rsidRPr="00577206">
        <w:rPr>
          <w:rFonts w:ascii="Cambria" w:hAnsi="Cambria"/>
          <w:sz w:val="22"/>
          <w:szCs w:val="22"/>
        </w:rPr>
        <w:t>tudenci mają możliwość odbywania praktyk m.in. w instytucjach i firmach, które podpisały umowę z Akademią</w:t>
      </w:r>
      <w:r>
        <w:rPr>
          <w:rFonts w:ascii="Cambria" w:hAnsi="Cambria"/>
          <w:sz w:val="22"/>
          <w:szCs w:val="22"/>
        </w:rPr>
        <w:t xml:space="preserve"> im. Jakuba z Paradyża. </w:t>
      </w:r>
      <w:r w:rsidRPr="00577206">
        <w:rPr>
          <w:rFonts w:ascii="Cambria" w:hAnsi="Cambria"/>
          <w:sz w:val="22"/>
          <w:szCs w:val="22"/>
        </w:rPr>
        <w:t>Są to:</w:t>
      </w:r>
      <w:r>
        <w:rPr>
          <w:rFonts w:ascii="Cambria" w:hAnsi="Cambria"/>
          <w:sz w:val="22"/>
          <w:szCs w:val="22"/>
        </w:rPr>
        <w:t xml:space="preserve"> </w:t>
      </w:r>
      <w:r w:rsidRPr="00577206">
        <w:rPr>
          <w:rFonts w:ascii="Cambria" w:hAnsi="Cambria"/>
          <w:sz w:val="22"/>
          <w:szCs w:val="22"/>
        </w:rPr>
        <w:t>urzędy (</w:t>
      </w:r>
      <w:r>
        <w:rPr>
          <w:rFonts w:ascii="Cambria" w:hAnsi="Cambria"/>
          <w:sz w:val="22"/>
          <w:szCs w:val="22"/>
        </w:rPr>
        <w:t xml:space="preserve">np. </w:t>
      </w:r>
      <w:r w:rsidRPr="00577206">
        <w:rPr>
          <w:rFonts w:ascii="Cambria" w:hAnsi="Cambria"/>
          <w:sz w:val="22"/>
          <w:szCs w:val="22"/>
        </w:rPr>
        <w:t>Urząd Miasta w Gorzowie Wielkopolskim)</w:t>
      </w:r>
      <w:r>
        <w:rPr>
          <w:rFonts w:ascii="Cambria" w:hAnsi="Cambria"/>
          <w:sz w:val="22"/>
          <w:szCs w:val="22"/>
        </w:rPr>
        <w:t xml:space="preserve"> i </w:t>
      </w:r>
      <w:r w:rsidRPr="00577206">
        <w:rPr>
          <w:rFonts w:ascii="Cambria" w:hAnsi="Cambria"/>
          <w:sz w:val="22"/>
          <w:szCs w:val="22"/>
        </w:rPr>
        <w:t>firmy związane z działalnością dziennikarską i promocyjną (</w:t>
      </w:r>
      <w:r>
        <w:rPr>
          <w:rFonts w:ascii="Cambria" w:hAnsi="Cambria"/>
          <w:sz w:val="22"/>
          <w:szCs w:val="22"/>
        </w:rPr>
        <w:t xml:space="preserve">np. </w:t>
      </w:r>
      <w:r w:rsidRPr="00577206">
        <w:rPr>
          <w:rFonts w:ascii="Cambria" w:hAnsi="Cambria"/>
          <w:sz w:val="22"/>
          <w:szCs w:val="22"/>
        </w:rPr>
        <w:t>Polskie Radio Regionalna Rozgłośnia w Zielonej Górze „Radio Zachód” S.A – w tym Redakcja Radia Zielona Góra, Redakcja Radia Gorzów, Redakcja Zachód</w:t>
      </w:r>
      <w:r>
        <w:rPr>
          <w:rFonts w:ascii="Cambria" w:hAnsi="Cambria"/>
          <w:sz w:val="22"/>
          <w:szCs w:val="22"/>
        </w:rPr>
        <w:t xml:space="preserve"> czy</w:t>
      </w:r>
      <w:r w:rsidRPr="00577206">
        <w:rPr>
          <w:rFonts w:ascii="Cambria" w:hAnsi="Cambria"/>
          <w:sz w:val="22"/>
          <w:szCs w:val="22"/>
        </w:rPr>
        <w:t xml:space="preserve"> Agencja Media-Press Jan Delijewski).</w:t>
      </w:r>
    </w:p>
    <w:p w14:paraId="2BBF2AA8" w14:textId="77777777" w:rsidR="00577206" w:rsidRPr="00577206" w:rsidRDefault="00577206" w:rsidP="00577206">
      <w:pPr>
        <w:spacing w:line="360" w:lineRule="auto"/>
        <w:ind w:firstLine="708"/>
        <w:jc w:val="both"/>
        <w:rPr>
          <w:rFonts w:ascii="Cambria" w:hAnsi="Cambria"/>
          <w:sz w:val="22"/>
          <w:szCs w:val="22"/>
        </w:rPr>
      </w:pPr>
      <w:r w:rsidRPr="00577206">
        <w:rPr>
          <w:rFonts w:ascii="Cambria" w:hAnsi="Cambria"/>
          <w:sz w:val="22"/>
          <w:szCs w:val="22"/>
        </w:rPr>
        <w:t xml:space="preserve">Praktyka na studiach I stopnia </w:t>
      </w:r>
      <w:r w:rsidRPr="00577206">
        <w:rPr>
          <w:rFonts w:ascii="Cambria" w:hAnsi="Cambria"/>
          <w:i/>
          <w:iCs/>
          <w:sz w:val="22"/>
          <w:szCs w:val="22"/>
        </w:rPr>
        <w:t>komunikacja medialna i społeczna</w:t>
      </w:r>
      <w:r w:rsidRPr="00577206">
        <w:rPr>
          <w:rFonts w:ascii="Cambria" w:hAnsi="Cambria"/>
          <w:sz w:val="22"/>
          <w:szCs w:val="22"/>
        </w:rPr>
        <w:t xml:space="preserve"> odbywać się będzie w łącznym wymiarze 960 godz. </w:t>
      </w:r>
    </w:p>
    <w:p w14:paraId="5FD42F18" w14:textId="77777777" w:rsidR="00FC2C7E" w:rsidRDefault="00FC2C7E" w:rsidP="00FC2C7E">
      <w:pPr>
        <w:spacing w:line="360" w:lineRule="auto"/>
        <w:ind w:firstLine="709"/>
        <w:jc w:val="both"/>
        <w:rPr>
          <w:rFonts w:ascii="Cambria" w:hAnsi="Cambria"/>
          <w:sz w:val="22"/>
          <w:szCs w:val="22"/>
        </w:rPr>
      </w:pPr>
      <w:r w:rsidRPr="00CC3286">
        <w:rPr>
          <w:rFonts w:ascii="Cambria" w:hAnsi="Cambria"/>
          <w:sz w:val="22"/>
          <w:szCs w:val="22"/>
        </w:rPr>
        <w:t xml:space="preserve">Szczegółowe zasady odbywania i zaliczania praktyk </w:t>
      </w:r>
      <w:r>
        <w:rPr>
          <w:rFonts w:ascii="Cambria" w:hAnsi="Cambria"/>
          <w:sz w:val="22"/>
          <w:szCs w:val="22"/>
        </w:rPr>
        <w:t>na studiach pierwszego stopnia na kierunku</w:t>
      </w:r>
      <w:r w:rsidRPr="00CC3286">
        <w:rPr>
          <w:rFonts w:ascii="Cambria" w:hAnsi="Cambria"/>
          <w:sz w:val="22"/>
          <w:szCs w:val="22"/>
        </w:rPr>
        <w:t xml:space="preserve"> </w:t>
      </w:r>
      <w:r w:rsidR="008A70FA">
        <w:rPr>
          <w:rFonts w:ascii="Cambria" w:hAnsi="Cambria"/>
          <w:i/>
          <w:iCs/>
          <w:sz w:val="22"/>
          <w:szCs w:val="22"/>
        </w:rPr>
        <w:t xml:space="preserve">komunikacja medialna i społeczna </w:t>
      </w:r>
      <w:r w:rsidRPr="00CC3286">
        <w:rPr>
          <w:rFonts w:ascii="Cambria" w:hAnsi="Cambria"/>
          <w:sz w:val="22"/>
          <w:szCs w:val="22"/>
        </w:rPr>
        <w:t xml:space="preserve">reguluje Regulamin Praktyk Zawodowych </w:t>
      </w:r>
      <w:r>
        <w:rPr>
          <w:rFonts w:ascii="Cambria" w:hAnsi="Cambria"/>
          <w:sz w:val="22"/>
          <w:szCs w:val="22"/>
        </w:rPr>
        <w:t>oraz</w:t>
      </w:r>
      <w:r w:rsidRPr="00CC3286">
        <w:rPr>
          <w:rFonts w:ascii="Cambria" w:hAnsi="Cambria"/>
          <w:sz w:val="22"/>
          <w:szCs w:val="22"/>
        </w:rPr>
        <w:t xml:space="preserve"> Program Praktyk Zawodowych </w:t>
      </w:r>
      <w:r>
        <w:rPr>
          <w:rFonts w:ascii="Cambria" w:hAnsi="Cambria"/>
          <w:sz w:val="22"/>
          <w:szCs w:val="22"/>
        </w:rPr>
        <w:t xml:space="preserve">Wydziału </w:t>
      </w:r>
      <w:r w:rsidR="00B534FA">
        <w:rPr>
          <w:rFonts w:ascii="Cambria" w:hAnsi="Cambria"/>
          <w:sz w:val="22"/>
          <w:szCs w:val="22"/>
        </w:rPr>
        <w:t>Humanistycznego</w:t>
      </w:r>
      <w:r>
        <w:rPr>
          <w:rFonts w:ascii="Cambria" w:hAnsi="Cambria"/>
          <w:sz w:val="22"/>
          <w:szCs w:val="22"/>
        </w:rPr>
        <w:t xml:space="preserve">, stanowiące </w:t>
      </w:r>
      <w:r w:rsidRPr="00C16883">
        <w:rPr>
          <w:rFonts w:ascii="Cambria" w:hAnsi="Cambria"/>
          <w:b/>
          <w:bCs/>
          <w:sz w:val="22"/>
          <w:szCs w:val="22"/>
        </w:rPr>
        <w:t>załącznik nr 5</w:t>
      </w:r>
      <w:r>
        <w:rPr>
          <w:rFonts w:ascii="Cambria" w:hAnsi="Cambria"/>
          <w:b/>
          <w:bCs/>
          <w:sz w:val="22"/>
          <w:szCs w:val="22"/>
        </w:rPr>
        <w:t xml:space="preserve">. </w:t>
      </w:r>
      <w:r w:rsidRPr="00E23211">
        <w:rPr>
          <w:rFonts w:ascii="Cambria" w:hAnsi="Cambria"/>
          <w:sz w:val="22"/>
          <w:szCs w:val="22"/>
        </w:rPr>
        <w:t>Regulamin i</w:t>
      </w:r>
      <w:r w:rsidR="00577206">
        <w:rPr>
          <w:rFonts w:ascii="Cambria" w:hAnsi="Cambria"/>
          <w:sz w:val="22"/>
          <w:szCs w:val="22"/>
        </w:rPr>
        <w:t> </w:t>
      </w:r>
      <w:r w:rsidRPr="00E23211">
        <w:rPr>
          <w:rFonts w:ascii="Cambria" w:hAnsi="Cambria"/>
          <w:sz w:val="22"/>
          <w:szCs w:val="22"/>
        </w:rPr>
        <w:t xml:space="preserve">program </w:t>
      </w:r>
      <w:r>
        <w:rPr>
          <w:rFonts w:ascii="Cambria" w:hAnsi="Cambria"/>
          <w:sz w:val="22"/>
          <w:szCs w:val="22"/>
        </w:rPr>
        <w:t xml:space="preserve">praktyk znajdują się również na stronie internetowej </w:t>
      </w:r>
      <w:r w:rsidRPr="00A970E9">
        <w:rPr>
          <w:rFonts w:ascii="Cambria" w:hAnsi="Cambria"/>
          <w:sz w:val="22"/>
          <w:szCs w:val="22"/>
        </w:rPr>
        <w:t>Uczelni: www.ajp.edu.pl</w:t>
      </w:r>
      <w:r>
        <w:rPr>
          <w:rFonts w:ascii="Cambria" w:hAnsi="Cambria"/>
          <w:sz w:val="22"/>
          <w:szCs w:val="22"/>
        </w:rPr>
        <w:t>.</w:t>
      </w:r>
    </w:p>
    <w:bookmarkEnd w:id="5"/>
    <w:p w14:paraId="6A1F912B" w14:textId="77777777" w:rsidR="005561F4" w:rsidRPr="00A01845" w:rsidRDefault="005561F4" w:rsidP="00A837C9">
      <w:pPr>
        <w:spacing w:line="360" w:lineRule="auto"/>
        <w:ind w:firstLine="709"/>
        <w:jc w:val="both"/>
        <w:rPr>
          <w:rFonts w:ascii="Cambria" w:hAnsi="Cambria"/>
          <w:sz w:val="8"/>
          <w:szCs w:val="8"/>
        </w:rPr>
      </w:pPr>
    </w:p>
    <w:p w14:paraId="58111C93" w14:textId="77777777" w:rsidR="007A0CD6" w:rsidRPr="00C0065D" w:rsidRDefault="007A0CD6" w:rsidP="008A70FA">
      <w:pPr>
        <w:numPr>
          <w:ilvl w:val="0"/>
          <w:numId w:val="17"/>
        </w:numPr>
        <w:spacing w:line="360" w:lineRule="auto"/>
        <w:jc w:val="both"/>
        <w:rPr>
          <w:rFonts w:ascii="Cambria" w:hAnsi="Cambria"/>
          <w:b/>
          <w:sz w:val="22"/>
          <w:szCs w:val="22"/>
        </w:rPr>
      </w:pPr>
      <w:r w:rsidRPr="00C0065D">
        <w:rPr>
          <w:rFonts w:ascii="Cambria" w:hAnsi="Cambria"/>
          <w:b/>
          <w:sz w:val="22"/>
          <w:szCs w:val="22"/>
        </w:rPr>
        <w:t>Wymogi związane z ukończeniem studiów i uzyskaniem dyplomu</w:t>
      </w:r>
      <w:r w:rsidR="00A00027">
        <w:rPr>
          <w:rFonts w:ascii="Cambria" w:hAnsi="Cambria"/>
          <w:b/>
          <w:sz w:val="22"/>
          <w:szCs w:val="22"/>
        </w:rPr>
        <w:t>.</w:t>
      </w:r>
    </w:p>
    <w:p w14:paraId="23821A35" w14:textId="77777777" w:rsidR="00B534FA" w:rsidRPr="00B534FA" w:rsidRDefault="00577206" w:rsidP="007B1F87">
      <w:pPr>
        <w:pStyle w:val="Tekstpodstawowy"/>
        <w:spacing w:line="360" w:lineRule="auto"/>
        <w:ind w:firstLine="709"/>
        <w:jc w:val="both"/>
        <w:rPr>
          <w:rFonts w:ascii="Cambria" w:hAnsi="Cambria"/>
          <w:sz w:val="22"/>
        </w:rPr>
      </w:pPr>
      <w:bookmarkStart w:id="6" w:name="_Hlk46138745"/>
      <w:r w:rsidRPr="00577206">
        <w:rPr>
          <w:rFonts w:ascii="Cambria" w:hAnsi="Cambria"/>
          <w:sz w:val="22"/>
          <w:szCs w:val="22"/>
        </w:rPr>
        <w:t xml:space="preserve">Warunkiem ukończenia studiów </w:t>
      </w:r>
      <w:r w:rsidR="00133A91">
        <w:rPr>
          <w:rFonts w:ascii="Cambria" w:hAnsi="Cambria"/>
          <w:sz w:val="22"/>
          <w:szCs w:val="22"/>
        </w:rPr>
        <w:t>pierwszego</w:t>
      </w:r>
      <w:r w:rsidRPr="00577206">
        <w:rPr>
          <w:rFonts w:ascii="Cambria" w:hAnsi="Cambria"/>
          <w:sz w:val="22"/>
          <w:szCs w:val="22"/>
        </w:rPr>
        <w:t xml:space="preserve"> stopnia na kierunku </w:t>
      </w:r>
      <w:r w:rsidRPr="00577206">
        <w:rPr>
          <w:rFonts w:ascii="Cambria" w:hAnsi="Cambria"/>
          <w:i/>
          <w:sz w:val="22"/>
          <w:szCs w:val="22"/>
        </w:rPr>
        <w:t>komunikacja medialna i</w:t>
      </w:r>
      <w:r w:rsidR="00133A91">
        <w:rPr>
          <w:rFonts w:ascii="Cambria" w:hAnsi="Cambria"/>
          <w:i/>
          <w:sz w:val="22"/>
          <w:szCs w:val="22"/>
        </w:rPr>
        <w:t> </w:t>
      </w:r>
      <w:r w:rsidRPr="00577206">
        <w:rPr>
          <w:rFonts w:ascii="Cambria" w:hAnsi="Cambria"/>
          <w:i/>
          <w:sz w:val="22"/>
          <w:szCs w:val="22"/>
        </w:rPr>
        <w:t xml:space="preserve">społeczna </w:t>
      </w:r>
      <w:r w:rsidRPr="00577206">
        <w:rPr>
          <w:rFonts w:ascii="Cambria" w:hAnsi="Cambria"/>
          <w:sz w:val="22"/>
          <w:szCs w:val="22"/>
        </w:rPr>
        <w:t xml:space="preserve">jest realizacja programu studiów, napisanie pracy dyplomowej, zdanie egzaminu dyplomowego oraz uzyskanie łącznie 180 pkt ECTS. Pracę dyplomową student wykonuje pod kierunkiem nauczyciela akademickiego, posiadającego stopień co najmniej doktora. Oceny pracy dyplomowej dokonują niezależnie: promotor oraz recenzent. Przynajmniej jedna z tych osób musi być pracownikiem samodzielnym. </w:t>
      </w:r>
    </w:p>
    <w:p w14:paraId="51341ED2" w14:textId="77777777" w:rsidR="00B534FA" w:rsidRPr="00B534FA" w:rsidRDefault="00B534FA" w:rsidP="00B534FA">
      <w:pPr>
        <w:pStyle w:val="Default"/>
        <w:spacing w:line="360" w:lineRule="auto"/>
        <w:ind w:firstLine="709"/>
        <w:jc w:val="both"/>
        <w:rPr>
          <w:rFonts w:ascii="Cambria" w:hAnsi="Cambria"/>
          <w:sz w:val="22"/>
          <w:szCs w:val="22"/>
        </w:rPr>
      </w:pPr>
      <w:r w:rsidRPr="00B534FA">
        <w:rPr>
          <w:rFonts w:ascii="Cambria" w:hAnsi="Cambria"/>
          <w:sz w:val="22"/>
          <w:szCs w:val="22"/>
        </w:rPr>
        <w:t xml:space="preserve">Zasady dotyczące przygotowania przez studentów pracy dyplomowej oraz zasady egzaminów dyplomowych określono w Zarządzeniu Nr 6/0101/2019 </w:t>
      </w:r>
      <w:r w:rsidRPr="00B534FA">
        <w:rPr>
          <w:rFonts w:ascii="Cambria" w:hAnsi="Cambria"/>
          <w:bCs/>
          <w:sz w:val="22"/>
          <w:szCs w:val="22"/>
        </w:rPr>
        <w:t>Rektora Akademii im.</w:t>
      </w:r>
      <w:r w:rsidR="00133A91">
        <w:rPr>
          <w:rFonts w:ascii="Cambria" w:hAnsi="Cambria"/>
          <w:bCs/>
          <w:sz w:val="22"/>
          <w:szCs w:val="22"/>
        </w:rPr>
        <w:t> </w:t>
      </w:r>
      <w:r w:rsidRPr="00B534FA">
        <w:rPr>
          <w:rFonts w:ascii="Cambria" w:hAnsi="Cambria"/>
          <w:bCs/>
          <w:sz w:val="22"/>
          <w:szCs w:val="22"/>
        </w:rPr>
        <w:t xml:space="preserve">Jakuba z Paradyża w Gorzowie Wielkopolskim </w:t>
      </w:r>
      <w:r w:rsidRPr="00B534FA">
        <w:rPr>
          <w:rFonts w:ascii="Cambria" w:hAnsi="Cambria"/>
          <w:sz w:val="22"/>
          <w:szCs w:val="22"/>
        </w:rPr>
        <w:t xml:space="preserve">z dnia 31 stycznia 2019 r. </w:t>
      </w:r>
      <w:r w:rsidRPr="00B534FA">
        <w:rPr>
          <w:rFonts w:ascii="Cambria" w:hAnsi="Cambria"/>
          <w:bCs/>
          <w:sz w:val="22"/>
          <w:szCs w:val="22"/>
        </w:rPr>
        <w:t>w sprawie prac dyplomowych i egzaminów dyplomowych na studiach prowadzonych w Akademii im. Jakuba z Paradyża.</w:t>
      </w:r>
    </w:p>
    <w:bookmarkEnd w:id="6"/>
    <w:p w14:paraId="578F47A3" w14:textId="77777777" w:rsidR="00FC2C7E" w:rsidRPr="00FC2C7E" w:rsidRDefault="00FC2C7E" w:rsidP="00FC2C7E">
      <w:pPr>
        <w:tabs>
          <w:tab w:val="num" w:pos="284"/>
          <w:tab w:val="num" w:pos="709"/>
        </w:tabs>
        <w:spacing w:line="360" w:lineRule="auto"/>
        <w:jc w:val="both"/>
        <w:rPr>
          <w:rFonts w:ascii="Cambria" w:hAnsi="Cambria"/>
          <w:spacing w:val="-4"/>
          <w:sz w:val="8"/>
          <w:szCs w:val="8"/>
        </w:rPr>
      </w:pPr>
    </w:p>
    <w:p w14:paraId="2EBC20E4" w14:textId="77777777" w:rsidR="00FC2C7E" w:rsidRDefault="00FC2C7E" w:rsidP="008A70FA">
      <w:pPr>
        <w:numPr>
          <w:ilvl w:val="0"/>
          <w:numId w:val="17"/>
        </w:numPr>
        <w:spacing w:line="360" w:lineRule="auto"/>
        <w:jc w:val="both"/>
        <w:rPr>
          <w:rFonts w:ascii="Cambria" w:hAnsi="Cambria"/>
          <w:b/>
          <w:sz w:val="22"/>
          <w:szCs w:val="22"/>
        </w:rPr>
      </w:pPr>
      <w:bookmarkStart w:id="7" w:name="_Hlk44662696"/>
      <w:bookmarkStart w:id="8" w:name="_Hlk44662421"/>
      <w:r>
        <w:rPr>
          <w:rFonts w:ascii="Cambria" w:hAnsi="Cambria"/>
          <w:b/>
          <w:sz w:val="22"/>
          <w:szCs w:val="22"/>
        </w:rPr>
        <w:t>Wskaźniki ilościowe charakteryzujące program studiów</w:t>
      </w:r>
      <w:bookmarkEnd w:id="7"/>
      <w:r w:rsidR="00A00027">
        <w:rPr>
          <w:rFonts w:ascii="Cambria" w:hAnsi="Cambria"/>
          <w:b/>
          <w:sz w:val="22"/>
          <w:szCs w:val="22"/>
        </w:rPr>
        <w:t>.</w:t>
      </w:r>
    </w:p>
    <w:bookmarkEnd w:id="8"/>
    <w:p w14:paraId="02469B28" w14:textId="77777777" w:rsidR="00C57C38" w:rsidRPr="00C57C38" w:rsidRDefault="00C57C38" w:rsidP="00C57C38">
      <w:pPr>
        <w:spacing w:line="360" w:lineRule="auto"/>
        <w:jc w:val="both"/>
        <w:rPr>
          <w:rFonts w:ascii="Cambria" w:hAnsi="Cambria"/>
          <w:bCs/>
          <w:sz w:val="8"/>
          <w:szCs w:val="8"/>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0"/>
        <w:gridCol w:w="3757"/>
        <w:gridCol w:w="1625"/>
        <w:gridCol w:w="1633"/>
        <w:gridCol w:w="1633"/>
      </w:tblGrid>
      <w:tr w:rsidR="00FC2C7E" w:rsidRPr="00C16883" w14:paraId="049FC6A2" w14:textId="77777777" w:rsidTr="00707E06">
        <w:trPr>
          <w:trHeight w:val="1721"/>
          <w:jc w:val="center"/>
        </w:trPr>
        <w:tc>
          <w:tcPr>
            <w:tcW w:w="570" w:type="dxa"/>
            <w:shd w:val="clear" w:color="auto" w:fill="D9D9D9"/>
            <w:vAlign w:val="center"/>
          </w:tcPr>
          <w:p w14:paraId="69BAF637" w14:textId="77777777" w:rsidR="00FC2C7E" w:rsidRPr="00BF53C0" w:rsidRDefault="00FC2C7E" w:rsidP="00FC2C7E">
            <w:pPr>
              <w:pStyle w:val="Bezodstpw"/>
              <w:jc w:val="center"/>
              <w:rPr>
                <w:rFonts w:ascii="Cambria" w:hAnsi="Cambria"/>
                <w:sz w:val="20"/>
                <w:szCs w:val="20"/>
              </w:rPr>
            </w:pPr>
            <w:r w:rsidRPr="00BF53C0">
              <w:rPr>
                <w:rFonts w:ascii="Cambria" w:hAnsi="Cambria"/>
                <w:sz w:val="20"/>
                <w:szCs w:val="20"/>
              </w:rPr>
              <w:t>L.p.</w:t>
            </w:r>
          </w:p>
        </w:tc>
        <w:tc>
          <w:tcPr>
            <w:tcW w:w="5382" w:type="dxa"/>
            <w:gridSpan w:val="2"/>
            <w:shd w:val="clear" w:color="auto" w:fill="D9D9D9"/>
            <w:vAlign w:val="center"/>
          </w:tcPr>
          <w:p w14:paraId="44848E06" w14:textId="77777777" w:rsidR="00FC2C7E" w:rsidRPr="00BF53C0" w:rsidRDefault="00FC2C7E" w:rsidP="00FC2C7E">
            <w:pPr>
              <w:pStyle w:val="Bezodstpw"/>
              <w:jc w:val="center"/>
              <w:rPr>
                <w:rFonts w:ascii="Cambria" w:hAnsi="Cambria"/>
                <w:sz w:val="20"/>
                <w:szCs w:val="20"/>
              </w:rPr>
            </w:pPr>
            <w:r w:rsidRPr="00BF53C0">
              <w:rPr>
                <w:rFonts w:ascii="Cambria" w:hAnsi="Cambria"/>
                <w:sz w:val="20"/>
                <w:szCs w:val="20"/>
              </w:rPr>
              <w:t>Wyszczególnienie</w:t>
            </w:r>
          </w:p>
        </w:tc>
        <w:tc>
          <w:tcPr>
            <w:tcW w:w="1633" w:type="dxa"/>
            <w:shd w:val="clear" w:color="auto" w:fill="D9D9D9"/>
            <w:vAlign w:val="center"/>
          </w:tcPr>
          <w:p w14:paraId="2C495831" w14:textId="77777777" w:rsidR="00FC2C7E" w:rsidRPr="00BF53C0" w:rsidRDefault="00FC2C7E" w:rsidP="00FC2C7E">
            <w:pPr>
              <w:pStyle w:val="Bezodstpw"/>
              <w:jc w:val="center"/>
              <w:rPr>
                <w:rFonts w:ascii="Cambria" w:hAnsi="Cambria"/>
                <w:sz w:val="20"/>
                <w:szCs w:val="20"/>
              </w:rPr>
            </w:pPr>
            <w:r>
              <w:rPr>
                <w:rFonts w:ascii="Cambria" w:hAnsi="Cambria"/>
                <w:sz w:val="20"/>
                <w:szCs w:val="20"/>
              </w:rPr>
              <w:t>Liczba punktów ECTS/liczba godzin</w:t>
            </w:r>
          </w:p>
        </w:tc>
        <w:tc>
          <w:tcPr>
            <w:tcW w:w="1633" w:type="dxa"/>
            <w:shd w:val="clear" w:color="auto" w:fill="D9D9D9"/>
            <w:vAlign w:val="center"/>
          </w:tcPr>
          <w:p w14:paraId="14C92BBE" w14:textId="77777777" w:rsidR="00FC2C7E" w:rsidRPr="00BF53C0" w:rsidRDefault="00FC2C7E" w:rsidP="00FC2C7E">
            <w:pPr>
              <w:pStyle w:val="Bezodstpw"/>
              <w:jc w:val="center"/>
              <w:rPr>
                <w:rFonts w:ascii="Cambria" w:hAnsi="Cambria"/>
                <w:sz w:val="20"/>
                <w:szCs w:val="20"/>
              </w:rPr>
            </w:pPr>
            <w:r w:rsidRPr="00BF53C0">
              <w:rPr>
                <w:rFonts w:ascii="Cambria" w:hAnsi="Cambria"/>
                <w:sz w:val="20"/>
                <w:szCs w:val="20"/>
              </w:rPr>
              <w:t>%</w:t>
            </w:r>
          </w:p>
        </w:tc>
      </w:tr>
      <w:tr w:rsidR="00707E06" w:rsidRPr="00C16883" w14:paraId="561666FA" w14:textId="77777777" w:rsidTr="00B305F5">
        <w:trPr>
          <w:trHeight w:val="581"/>
          <w:jc w:val="center"/>
        </w:trPr>
        <w:tc>
          <w:tcPr>
            <w:tcW w:w="570" w:type="dxa"/>
            <w:vMerge w:val="restart"/>
            <w:shd w:val="clear" w:color="auto" w:fill="auto"/>
            <w:vAlign w:val="center"/>
          </w:tcPr>
          <w:p w14:paraId="0093E795" w14:textId="77777777" w:rsidR="00707E06" w:rsidRPr="00BF53C0" w:rsidRDefault="00707E06" w:rsidP="00707E06">
            <w:pPr>
              <w:pStyle w:val="Bezodstpw"/>
              <w:jc w:val="center"/>
              <w:rPr>
                <w:rFonts w:ascii="Cambria" w:hAnsi="Cambria"/>
                <w:sz w:val="20"/>
                <w:szCs w:val="20"/>
              </w:rPr>
            </w:pPr>
            <w:r w:rsidRPr="00BF53C0">
              <w:rPr>
                <w:rFonts w:ascii="Cambria" w:hAnsi="Cambria"/>
                <w:sz w:val="20"/>
                <w:szCs w:val="20"/>
              </w:rPr>
              <w:t>1.</w:t>
            </w:r>
          </w:p>
        </w:tc>
        <w:tc>
          <w:tcPr>
            <w:tcW w:w="3757" w:type="dxa"/>
            <w:vMerge w:val="restart"/>
            <w:shd w:val="clear" w:color="auto" w:fill="auto"/>
            <w:vAlign w:val="center"/>
          </w:tcPr>
          <w:p w14:paraId="4527F17B" w14:textId="1D6CF006" w:rsidR="00707E06" w:rsidRPr="00B83D62" w:rsidRDefault="00707E06" w:rsidP="00707E06">
            <w:pPr>
              <w:rPr>
                <w:rFonts w:ascii="Cambria" w:hAnsi="Cambria"/>
                <w:sz w:val="20"/>
                <w:szCs w:val="20"/>
              </w:rPr>
            </w:pPr>
            <w:r w:rsidRPr="006E0725">
              <w:rPr>
                <w:rFonts w:ascii="Cambria" w:hAnsi="Cambria"/>
                <w:sz w:val="20"/>
                <w:szCs w:val="20"/>
              </w:rPr>
              <w:t>Łączna liczba punktów ECTS, którą student musi uzyskać na zajęciach wymagających bezpośredniego udziału nauczycieli akademickich i studentów</w:t>
            </w:r>
            <w:r w:rsidR="00B305F5">
              <w:rPr>
                <w:rFonts w:ascii="Cambria" w:hAnsi="Cambria"/>
                <w:sz w:val="20"/>
                <w:szCs w:val="20"/>
              </w:rPr>
              <w:t xml:space="preserve"> – </w:t>
            </w:r>
            <w:r w:rsidR="00B305F5" w:rsidRPr="00B305F5">
              <w:rPr>
                <w:rFonts w:ascii="Cambria" w:hAnsi="Cambria"/>
                <w:b/>
                <w:bCs/>
                <w:sz w:val="20"/>
                <w:szCs w:val="20"/>
              </w:rPr>
              <w:t>z modułem:</w:t>
            </w:r>
          </w:p>
        </w:tc>
        <w:tc>
          <w:tcPr>
            <w:tcW w:w="1625" w:type="dxa"/>
            <w:shd w:val="clear" w:color="auto" w:fill="auto"/>
            <w:vAlign w:val="center"/>
          </w:tcPr>
          <w:p w14:paraId="2867D7EC" w14:textId="095B5DDC" w:rsidR="00707E06" w:rsidRPr="00B83D62" w:rsidRDefault="00707E06" w:rsidP="00707E06">
            <w:pPr>
              <w:rPr>
                <w:rFonts w:ascii="Cambria" w:hAnsi="Cambria"/>
                <w:sz w:val="20"/>
                <w:szCs w:val="20"/>
              </w:rPr>
            </w:pPr>
            <w:r>
              <w:rPr>
                <w:rFonts w:ascii="Cambria" w:hAnsi="Cambria"/>
                <w:sz w:val="20"/>
                <w:szCs w:val="20"/>
              </w:rPr>
              <w:t>dziennikarstwo</w:t>
            </w:r>
          </w:p>
        </w:tc>
        <w:tc>
          <w:tcPr>
            <w:tcW w:w="1633" w:type="dxa"/>
            <w:shd w:val="clear" w:color="auto" w:fill="auto"/>
            <w:vAlign w:val="center"/>
          </w:tcPr>
          <w:p w14:paraId="32D34EAE" w14:textId="77777777" w:rsidR="00707E06" w:rsidRPr="00BF53C0" w:rsidRDefault="00707E06" w:rsidP="00D36B48">
            <w:pPr>
              <w:pStyle w:val="Bezodstpw"/>
              <w:jc w:val="center"/>
              <w:rPr>
                <w:rFonts w:ascii="Cambria" w:hAnsi="Cambria"/>
                <w:sz w:val="20"/>
                <w:szCs w:val="20"/>
              </w:rPr>
            </w:pPr>
            <w:r>
              <w:rPr>
                <w:rFonts w:ascii="Cambria" w:hAnsi="Cambria"/>
                <w:sz w:val="20"/>
                <w:szCs w:val="20"/>
              </w:rPr>
              <w:t xml:space="preserve">110,2 </w:t>
            </w:r>
          </w:p>
        </w:tc>
        <w:tc>
          <w:tcPr>
            <w:tcW w:w="1633" w:type="dxa"/>
            <w:shd w:val="clear" w:color="auto" w:fill="auto"/>
            <w:vAlign w:val="center"/>
          </w:tcPr>
          <w:p w14:paraId="6F7E29CC" w14:textId="77777777" w:rsidR="00707E06" w:rsidRPr="00BF53C0" w:rsidRDefault="00707E06" w:rsidP="00707E06">
            <w:pPr>
              <w:pStyle w:val="Bezodstpw"/>
              <w:jc w:val="center"/>
              <w:rPr>
                <w:rFonts w:ascii="Cambria" w:hAnsi="Cambria"/>
                <w:sz w:val="20"/>
                <w:szCs w:val="20"/>
              </w:rPr>
            </w:pPr>
            <w:r>
              <w:rPr>
                <w:rFonts w:ascii="Cambria" w:hAnsi="Cambria"/>
                <w:sz w:val="20"/>
                <w:szCs w:val="20"/>
              </w:rPr>
              <w:t>61,2</w:t>
            </w:r>
            <w:r w:rsidR="00D36B48">
              <w:rPr>
                <w:rFonts w:ascii="Cambria" w:hAnsi="Cambria"/>
                <w:sz w:val="20"/>
                <w:szCs w:val="20"/>
              </w:rPr>
              <w:t>2</w:t>
            </w:r>
          </w:p>
        </w:tc>
      </w:tr>
      <w:tr w:rsidR="00707E06" w:rsidRPr="00C16883" w14:paraId="0A40504C" w14:textId="77777777" w:rsidTr="00B305F5">
        <w:trPr>
          <w:trHeight w:val="581"/>
          <w:jc w:val="center"/>
        </w:trPr>
        <w:tc>
          <w:tcPr>
            <w:tcW w:w="570" w:type="dxa"/>
            <w:vMerge/>
            <w:shd w:val="clear" w:color="auto" w:fill="auto"/>
            <w:vAlign w:val="center"/>
          </w:tcPr>
          <w:p w14:paraId="34796601" w14:textId="77777777" w:rsidR="00707E06" w:rsidRPr="00BF53C0" w:rsidRDefault="00707E06" w:rsidP="00707E06">
            <w:pPr>
              <w:pStyle w:val="Bezodstpw"/>
              <w:jc w:val="center"/>
              <w:rPr>
                <w:rFonts w:ascii="Cambria" w:hAnsi="Cambria"/>
                <w:sz w:val="20"/>
                <w:szCs w:val="20"/>
              </w:rPr>
            </w:pPr>
          </w:p>
        </w:tc>
        <w:tc>
          <w:tcPr>
            <w:tcW w:w="3757" w:type="dxa"/>
            <w:vMerge/>
            <w:shd w:val="clear" w:color="auto" w:fill="auto"/>
          </w:tcPr>
          <w:p w14:paraId="304AFE65" w14:textId="77777777" w:rsidR="00707E06" w:rsidRPr="00B83D62" w:rsidRDefault="00707E06" w:rsidP="00707E06">
            <w:pPr>
              <w:rPr>
                <w:rFonts w:ascii="Cambria" w:hAnsi="Cambria"/>
                <w:sz w:val="20"/>
                <w:szCs w:val="20"/>
              </w:rPr>
            </w:pPr>
          </w:p>
        </w:tc>
        <w:tc>
          <w:tcPr>
            <w:tcW w:w="1625" w:type="dxa"/>
            <w:shd w:val="clear" w:color="auto" w:fill="auto"/>
            <w:vAlign w:val="center"/>
          </w:tcPr>
          <w:p w14:paraId="480E2DDA" w14:textId="112C8795" w:rsidR="00707E06" w:rsidRPr="00B83D62" w:rsidRDefault="00707E06" w:rsidP="00707E06">
            <w:pPr>
              <w:rPr>
                <w:rFonts w:ascii="Cambria" w:hAnsi="Cambria"/>
                <w:sz w:val="20"/>
                <w:szCs w:val="20"/>
              </w:rPr>
            </w:pPr>
            <w:r>
              <w:rPr>
                <w:rFonts w:ascii="Cambria" w:hAnsi="Cambria"/>
                <w:sz w:val="20"/>
                <w:szCs w:val="20"/>
              </w:rPr>
              <w:t>nowe media</w:t>
            </w:r>
          </w:p>
        </w:tc>
        <w:tc>
          <w:tcPr>
            <w:tcW w:w="1633" w:type="dxa"/>
            <w:shd w:val="clear" w:color="auto" w:fill="auto"/>
            <w:vAlign w:val="center"/>
          </w:tcPr>
          <w:p w14:paraId="6301D0C5" w14:textId="77777777" w:rsidR="00707E06" w:rsidRDefault="00707E06" w:rsidP="00D36B48">
            <w:pPr>
              <w:pStyle w:val="Bezodstpw"/>
              <w:jc w:val="center"/>
              <w:rPr>
                <w:rFonts w:ascii="Cambria" w:hAnsi="Cambria"/>
                <w:sz w:val="20"/>
                <w:szCs w:val="20"/>
              </w:rPr>
            </w:pPr>
            <w:r>
              <w:rPr>
                <w:rFonts w:ascii="Cambria" w:hAnsi="Cambria"/>
                <w:sz w:val="20"/>
                <w:szCs w:val="20"/>
              </w:rPr>
              <w:t>109,4</w:t>
            </w:r>
          </w:p>
        </w:tc>
        <w:tc>
          <w:tcPr>
            <w:tcW w:w="1633" w:type="dxa"/>
            <w:shd w:val="clear" w:color="auto" w:fill="auto"/>
            <w:vAlign w:val="center"/>
          </w:tcPr>
          <w:p w14:paraId="57B307D5" w14:textId="77777777" w:rsidR="00707E06" w:rsidRDefault="00707E06" w:rsidP="00707E06">
            <w:pPr>
              <w:pStyle w:val="Bezodstpw"/>
              <w:jc w:val="center"/>
              <w:rPr>
                <w:rFonts w:ascii="Cambria" w:hAnsi="Cambria"/>
                <w:sz w:val="20"/>
                <w:szCs w:val="20"/>
              </w:rPr>
            </w:pPr>
            <w:r>
              <w:rPr>
                <w:rFonts w:ascii="Cambria" w:hAnsi="Cambria"/>
                <w:sz w:val="20"/>
                <w:szCs w:val="20"/>
              </w:rPr>
              <w:t>60,7</w:t>
            </w:r>
            <w:r w:rsidR="00D36B48">
              <w:rPr>
                <w:rFonts w:ascii="Cambria" w:hAnsi="Cambria"/>
                <w:sz w:val="20"/>
                <w:szCs w:val="20"/>
              </w:rPr>
              <w:t>8</w:t>
            </w:r>
          </w:p>
        </w:tc>
      </w:tr>
      <w:tr w:rsidR="00D36B48" w:rsidRPr="00C16883" w14:paraId="35751DDF" w14:textId="77777777" w:rsidTr="00B305F5">
        <w:trPr>
          <w:trHeight w:val="581"/>
          <w:jc w:val="center"/>
        </w:trPr>
        <w:tc>
          <w:tcPr>
            <w:tcW w:w="570" w:type="dxa"/>
            <w:vMerge w:val="restart"/>
            <w:shd w:val="clear" w:color="auto" w:fill="auto"/>
            <w:vAlign w:val="center"/>
          </w:tcPr>
          <w:p w14:paraId="605525E2" w14:textId="77777777" w:rsidR="00D36B48" w:rsidRPr="00BF53C0" w:rsidRDefault="00D36B48" w:rsidP="00707E06">
            <w:pPr>
              <w:pStyle w:val="Bezodstpw"/>
              <w:jc w:val="center"/>
              <w:rPr>
                <w:rFonts w:ascii="Cambria" w:hAnsi="Cambria"/>
                <w:sz w:val="20"/>
                <w:szCs w:val="20"/>
              </w:rPr>
            </w:pPr>
            <w:r w:rsidRPr="00BF53C0">
              <w:rPr>
                <w:rFonts w:ascii="Cambria" w:hAnsi="Cambria"/>
                <w:sz w:val="20"/>
                <w:szCs w:val="20"/>
              </w:rPr>
              <w:t>2.</w:t>
            </w:r>
          </w:p>
        </w:tc>
        <w:tc>
          <w:tcPr>
            <w:tcW w:w="3757" w:type="dxa"/>
            <w:vMerge w:val="restart"/>
            <w:shd w:val="clear" w:color="auto" w:fill="auto"/>
          </w:tcPr>
          <w:p w14:paraId="3D9B4ABC" w14:textId="5A3B1384" w:rsidR="00D36B48" w:rsidRPr="006E0725" w:rsidRDefault="00D36B48" w:rsidP="00707E06">
            <w:pPr>
              <w:pStyle w:val="Akapitzlist"/>
              <w:ind w:left="0"/>
              <w:jc w:val="both"/>
              <w:rPr>
                <w:rFonts w:ascii="Cambria" w:hAnsi="Cambria"/>
                <w:sz w:val="20"/>
                <w:szCs w:val="20"/>
              </w:rPr>
            </w:pPr>
            <w:r w:rsidRPr="006E0725">
              <w:rPr>
                <w:rFonts w:ascii="Cambria" w:hAnsi="Cambria"/>
                <w:sz w:val="20"/>
                <w:szCs w:val="20"/>
              </w:rPr>
              <w:t>Łączna liczba punktów ECTS, którą student musi uzyskać w ramach zajęć o charakterze praktycznym, w tym zajęć laboratoryjnych i projektowych</w:t>
            </w:r>
            <w:r w:rsidR="00B305F5">
              <w:rPr>
                <w:rFonts w:ascii="Cambria" w:hAnsi="Cambria"/>
                <w:sz w:val="20"/>
                <w:szCs w:val="20"/>
              </w:rPr>
              <w:t xml:space="preserve"> – </w:t>
            </w:r>
            <w:r w:rsidR="00B305F5" w:rsidRPr="00B305F5">
              <w:rPr>
                <w:rFonts w:ascii="Cambria" w:hAnsi="Cambria"/>
                <w:b/>
                <w:bCs/>
                <w:sz w:val="20"/>
                <w:szCs w:val="20"/>
              </w:rPr>
              <w:t>z modułem:</w:t>
            </w:r>
          </w:p>
        </w:tc>
        <w:tc>
          <w:tcPr>
            <w:tcW w:w="1625" w:type="dxa"/>
            <w:shd w:val="clear" w:color="auto" w:fill="auto"/>
            <w:vAlign w:val="center"/>
          </w:tcPr>
          <w:p w14:paraId="098EDCE6" w14:textId="52FF448B" w:rsidR="00D36B48" w:rsidRPr="00B83D62" w:rsidRDefault="00D36B48" w:rsidP="00D8323D">
            <w:pPr>
              <w:rPr>
                <w:rFonts w:ascii="Cambria" w:hAnsi="Cambria"/>
                <w:sz w:val="20"/>
                <w:szCs w:val="20"/>
              </w:rPr>
            </w:pPr>
            <w:r>
              <w:rPr>
                <w:rFonts w:ascii="Cambria" w:hAnsi="Cambria"/>
                <w:sz w:val="20"/>
                <w:szCs w:val="20"/>
              </w:rPr>
              <w:t>dziennikarstwo</w:t>
            </w:r>
          </w:p>
        </w:tc>
        <w:tc>
          <w:tcPr>
            <w:tcW w:w="1633" w:type="dxa"/>
            <w:shd w:val="clear" w:color="auto" w:fill="auto"/>
            <w:vAlign w:val="center"/>
          </w:tcPr>
          <w:p w14:paraId="48BD2BC9" w14:textId="77777777" w:rsidR="00D36B48" w:rsidRPr="00BA0ECD" w:rsidRDefault="00D36B48" w:rsidP="00D8323D">
            <w:pPr>
              <w:jc w:val="center"/>
              <w:rPr>
                <w:rFonts w:ascii="Cambria" w:hAnsi="Cambria"/>
                <w:sz w:val="20"/>
                <w:szCs w:val="20"/>
              </w:rPr>
            </w:pPr>
            <w:r>
              <w:rPr>
                <w:rFonts w:ascii="Cambria" w:hAnsi="Cambria"/>
                <w:sz w:val="20"/>
                <w:szCs w:val="20"/>
              </w:rPr>
              <w:t>92</w:t>
            </w:r>
          </w:p>
        </w:tc>
        <w:tc>
          <w:tcPr>
            <w:tcW w:w="1633" w:type="dxa"/>
            <w:shd w:val="clear" w:color="auto" w:fill="auto"/>
            <w:vAlign w:val="center"/>
          </w:tcPr>
          <w:p w14:paraId="1C459BC2" w14:textId="77777777" w:rsidR="00D36B48" w:rsidRPr="00BA0ECD" w:rsidRDefault="00D36B48" w:rsidP="00D36B48">
            <w:pPr>
              <w:jc w:val="center"/>
              <w:rPr>
                <w:rFonts w:ascii="Cambria" w:hAnsi="Cambria"/>
                <w:sz w:val="20"/>
                <w:szCs w:val="20"/>
              </w:rPr>
            </w:pPr>
            <w:r>
              <w:rPr>
                <w:rFonts w:ascii="Cambria" w:hAnsi="Cambria"/>
                <w:sz w:val="20"/>
                <w:szCs w:val="20"/>
              </w:rPr>
              <w:t>51,11</w:t>
            </w:r>
          </w:p>
        </w:tc>
      </w:tr>
      <w:tr w:rsidR="00D36B48" w:rsidRPr="00C16883" w14:paraId="0EB1A688" w14:textId="77777777" w:rsidTr="00B305F5">
        <w:trPr>
          <w:trHeight w:val="581"/>
          <w:jc w:val="center"/>
        </w:trPr>
        <w:tc>
          <w:tcPr>
            <w:tcW w:w="570" w:type="dxa"/>
            <w:vMerge/>
            <w:shd w:val="clear" w:color="auto" w:fill="auto"/>
            <w:vAlign w:val="center"/>
          </w:tcPr>
          <w:p w14:paraId="6907B6EC" w14:textId="77777777" w:rsidR="00D36B48" w:rsidRPr="00BF53C0" w:rsidRDefault="00D36B48" w:rsidP="00707E06">
            <w:pPr>
              <w:pStyle w:val="Bezodstpw"/>
              <w:jc w:val="center"/>
              <w:rPr>
                <w:rFonts w:ascii="Cambria" w:hAnsi="Cambria"/>
                <w:sz w:val="20"/>
                <w:szCs w:val="20"/>
              </w:rPr>
            </w:pPr>
          </w:p>
        </w:tc>
        <w:tc>
          <w:tcPr>
            <w:tcW w:w="3757" w:type="dxa"/>
            <w:vMerge/>
            <w:shd w:val="clear" w:color="auto" w:fill="auto"/>
          </w:tcPr>
          <w:p w14:paraId="68015D70" w14:textId="77777777" w:rsidR="00D36B48" w:rsidRPr="006E0725" w:rsidRDefault="00D36B48" w:rsidP="00707E06">
            <w:pPr>
              <w:pStyle w:val="Akapitzlist"/>
              <w:ind w:left="0"/>
              <w:jc w:val="both"/>
              <w:rPr>
                <w:rFonts w:ascii="Cambria" w:hAnsi="Cambria"/>
                <w:sz w:val="20"/>
                <w:szCs w:val="20"/>
              </w:rPr>
            </w:pPr>
          </w:p>
        </w:tc>
        <w:tc>
          <w:tcPr>
            <w:tcW w:w="1625" w:type="dxa"/>
            <w:shd w:val="clear" w:color="auto" w:fill="auto"/>
            <w:vAlign w:val="center"/>
          </w:tcPr>
          <w:p w14:paraId="176A8C7F" w14:textId="25F5608A" w:rsidR="00D36B48" w:rsidRPr="00B83D62" w:rsidRDefault="00D36B48" w:rsidP="00D8323D">
            <w:pPr>
              <w:rPr>
                <w:rFonts w:ascii="Cambria" w:hAnsi="Cambria"/>
                <w:sz w:val="20"/>
                <w:szCs w:val="20"/>
              </w:rPr>
            </w:pPr>
            <w:r>
              <w:rPr>
                <w:rFonts w:ascii="Cambria" w:hAnsi="Cambria"/>
                <w:sz w:val="20"/>
                <w:szCs w:val="20"/>
              </w:rPr>
              <w:t>nowe media</w:t>
            </w:r>
          </w:p>
        </w:tc>
        <w:tc>
          <w:tcPr>
            <w:tcW w:w="1633" w:type="dxa"/>
            <w:shd w:val="clear" w:color="auto" w:fill="auto"/>
            <w:vAlign w:val="center"/>
          </w:tcPr>
          <w:p w14:paraId="6D9CB2CF" w14:textId="77777777" w:rsidR="00D36B48" w:rsidRPr="00D36B48" w:rsidRDefault="00D36B48" w:rsidP="00D36B48">
            <w:pPr>
              <w:jc w:val="center"/>
              <w:rPr>
                <w:rFonts w:ascii="Cambria" w:hAnsi="Cambria"/>
                <w:sz w:val="20"/>
                <w:szCs w:val="20"/>
              </w:rPr>
            </w:pPr>
            <w:r w:rsidRPr="00D36B48">
              <w:rPr>
                <w:rFonts w:ascii="Cambria" w:hAnsi="Cambria"/>
                <w:sz w:val="20"/>
                <w:szCs w:val="20"/>
              </w:rPr>
              <w:t>94</w:t>
            </w:r>
          </w:p>
        </w:tc>
        <w:tc>
          <w:tcPr>
            <w:tcW w:w="1633" w:type="dxa"/>
            <w:shd w:val="clear" w:color="auto" w:fill="auto"/>
            <w:vAlign w:val="center"/>
          </w:tcPr>
          <w:p w14:paraId="2F84A4C3" w14:textId="77777777" w:rsidR="00D36B48" w:rsidRDefault="00D36B48" w:rsidP="00D8323D">
            <w:pPr>
              <w:jc w:val="center"/>
              <w:rPr>
                <w:rFonts w:ascii="Cambria" w:hAnsi="Cambria"/>
                <w:sz w:val="20"/>
                <w:szCs w:val="20"/>
              </w:rPr>
            </w:pPr>
            <w:r>
              <w:rPr>
                <w:rFonts w:ascii="Cambria" w:hAnsi="Cambria"/>
                <w:sz w:val="20"/>
                <w:szCs w:val="20"/>
              </w:rPr>
              <w:t>52,22</w:t>
            </w:r>
          </w:p>
        </w:tc>
      </w:tr>
      <w:tr w:rsidR="00D36B48" w:rsidRPr="00C16883" w14:paraId="55B84618" w14:textId="77777777" w:rsidTr="00707E06">
        <w:trPr>
          <w:trHeight w:val="567"/>
          <w:jc w:val="center"/>
        </w:trPr>
        <w:tc>
          <w:tcPr>
            <w:tcW w:w="570" w:type="dxa"/>
            <w:shd w:val="clear" w:color="auto" w:fill="auto"/>
            <w:vAlign w:val="center"/>
          </w:tcPr>
          <w:p w14:paraId="504E7324" w14:textId="77777777" w:rsidR="00D36B48" w:rsidRPr="00BF53C0" w:rsidRDefault="00D36B48" w:rsidP="00707E06">
            <w:pPr>
              <w:pStyle w:val="Bezodstpw"/>
              <w:jc w:val="center"/>
              <w:rPr>
                <w:rFonts w:ascii="Cambria" w:hAnsi="Cambria"/>
                <w:sz w:val="20"/>
                <w:szCs w:val="20"/>
              </w:rPr>
            </w:pPr>
            <w:r w:rsidRPr="00BF53C0">
              <w:rPr>
                <w:rFonts w:ascii="Cambria" w:hAnsi="Cambria"/>
                <w:sz w:val="20"/>
                <w:szCs w:val="20"/>
              </w:rPr>
              <w:t>3.</w:t>
            </w:r>
          </w:p>
        </w:tc>
        <w:tc>
          <w:tcPr>
            <w:tcW w:w="5382" w:type="dxa"/>
            <w:gridSpan w:val="2"/>
            <w:shd w:val="clear" w:color="auto" w:fill="auto"/>
            <w:vAlign w:val="center"/>
          </w:tcPr>
          <w:p w14:paraId="6CA40DB5" w14:textId="77777777" w:rsidR="00D36B48" w:rsidRPr="003878B6" w:rsidRDefault="00D36B48" w:rsidP="00707E06">
            <w:pPr>
              <w:pStyle w:val="Default"/>
              <w:jc w:val="both"/>
              <w:rPr>
                <w:rFonts w:ascii="Cambria" w:hAnsi="Cambria" w:cs="Cambria"/>
                <w:sz w:val="20"/>
                <w:szCs w:val="20"/>
              </w:rPr>
            </w:pPr>
            <w:r w:rsidRPr="003878B6">
              <w:rPr>
                <w:rFonts w:ascii="Cambria" w:hAnsi="Cambria"/>
                <w:sz w:val="20"/>
                <w:szCs w:val="20"/>
              </w:rPr>
              <w:t xml:space="preserve">Liczba </w:t>
            </w:r>
            <w:r w:rsidRPr="003878B6">
              <w:rPr>
                <w:rFonts w:ascii="Cambria" w:hAnsi="Cambria" w:cs="Cambria"/>
                <w:sz w:val="20"/>
                <w:szCs w:val="20"/>
              </w:rPr>
              <w:t xml:space="preserve">punktów ECTS, którą student musi uzyskać w ramach zajęć z obszaru nauk humanistycznych i nauk społecznych, nie mniejszą niż 5 punktów ECTS – w przypadku kierunków studiów przypisanych do obszarów innych niż odpowiednio nauki humanistyczne i nauki społeczne </w:t>
            </w:r>
          </w:p>
        </w:tc>
        <w:tc>
          <w:tcPr>
            <w:tcW w:w="1633" w:type="dxa"/>
            <w:shd w:val="clear" w:color="auto" w:fill="auto"/>
            <w:vAlign w:val="center"/>
          </w:tcPr>
          <w:p w14:paraId="6CAECC97" w14:textId="77777777" w:rsidR="00D36B48" w:rsidRPr="00BA0ECD" w:rsidRDefault="00D36B48" w:rsidP="00707E06">
            <w:pPr>
              <w:jc w:val="center"/>
              <w:rPr>
                <w:rFonts w:ascii="Cambria" w:hAnsi="Cambria"/>
                <w:sz w:val="20"/>
                <w:szCs w:val="20"/>
              </w:rPr>
            </w:pPr>
            <w:r>
              <w:rPr>
                <w:rFonts w:ascii="Cambria" w:hAnsi="Cambria"/>
                <w:sz w:val="20"/>
                <w:szCs w:val="20"/>
              </w:rPr>
              <w:t>nie dot.</w:t>
            </w:r>
          </w:p>
        </w:tc>
        <w:tc>
          <w:tcPr>
            <w:tcW w:w="1633" w:type="dxa"/>
            <w:shd w:val="clear" w:color="auto" w:fill="auto"/>
            <w:vAlign w:val="center"/>
          </w:tcPr>
          <w:p w14:paraId="08EBB62B" w14:textId="77777777" w:rsidR="00D36B48" w:rsidRPr="00BA0ECD" w:rsidRDefault="00D36B48" w:rsidP="00707E06">
            <w:pPr>
              <w:jc w:val="center"/>
              <w:rPr>
                <w:rFonts w:ascii="Cambria" w:hAnsi="Cambria"/>
                <w:sz w:val="20"/>
                <w:szCs w:val="20"/>
              </w:rPr>
            </w:pPr>
            <w:r>
              <w:rPr>
                <w:rFonts w:ascii="Cambria" w:hAnsi="Cambria"/>
                <w:sz w:val="20"/>
                <w:szCs w:val="20"/>
              </w:rPr>
              <w:t>nie dot.</w:t>
            </w:r>
          </w:p>
        </w:tc>
      </w:tr>
      <w:tr w:rsidR="00D36B48" w:rsidRPr="00C16883" w14:paraId="4E30E37B" w14:textId="77777777" w:rsidTr="00707E06">
        <w:trPr>
          <w:trHeight w:val="567"/>
          <w:jc w:val="center"/>
        </w:trPr>
        <w:tc>
          <w:tcPr>
            <w:tcW w:w="570" w:type="dxa"/>
            <w:shd w:val="clear" w:color="auto" w:fill="auto"/>
            <w:vAlign w:val="center"/>
          </w:tcPr>
          <w:p w14:paraId="1965E295"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4.</w:t>
            </w:r>
          </w:p>
        </w:tc>
        <w:tc>
          <w:tcPr>
            <w:tcW w:w="5382" w:type="dxa"/>
            <w:gridSpan w:val="2"/>
            <w:shd w:val="clear" w:color="auto" w:fill="auto"/>
            <w:vAlign w:val="center"/>
          </w:tcPr>
          <w:p w14:paraId="74B23C20" w14:textId="77777777" w:rsidR="00D36B48" w:rsidRPr="00BF53C0" w:rsidRDefault="00D36B48" w:rsidP="00707E06">
            <w:pPr>
              <w:pStyle w:val="Bezodstpw"/>
              <w:jc w:val="both"/>
              <w:rPr>
                <w:rFonts w:ascii="Cambria" w:hAnsi="Cambria"/>
                <w:sz w:val="20"/>
                <w:szCs w:val="20"/>
              </w:rPr>
            </w:pPr>
            <w:r w:rsidRPr="00BF53C0">
              <w:rPr>
                <w:rFonts w:ascii="Cambria" w:hAnsi="Cambria"/>
                <w:sz w:val="20"/>
                <w:szCs w:val="20"/>
              </w:rPr>
              <w:t xml:space="preserve">Liczba punktów ECTS, którą student musi uzyskać </w:t>
            </w:r>
            <w:r w:rsidRPr="00BF53C0">
              <w:rPr>
                <w:rFonts w:ascii="Cambria" w:hAnsi="Cambria"/>
                <w:sz w:val="20"/>
                <w:szCs w:val="20"/>
              </w:rPr>
              <w:br/>
              <w:t xml:space="preserve">w ramach </w:t>
            </w:r>
            <w:r>
              <w:rPr>
                <w:rFonts w:ascii="Cambria" w:hAnsi="Cambria"/>
                <w:sz w:val="20"/>
                <w:szCs w:val="20"/>
              </w:rPr>
              <w:t>praktyk zawodowych</w:t>
            </w:r>
          </w:p>
        </w:tc>
        <w:tc>
          <w:tcPr>
            <w:tcW w:w="1633" w:type="dxa"/>
            <w:shd w:val="clear" w:color="auto" w:fill="auto"/>
            <w:vAlign w:val="center"/>
          </w:tcPr>
          <w:p w14:paraId="74B99B32" w14:textId="77777777" w:rsidR="00D36B48" w:rsidRPr="00BA0ECD" w:rsidRDefault="00D36B48" w:rsidP="00707E06">
            <w:pPr>
              <w:jc w:val="center"/>
              <w:rPr>
                <w:rFonts w:ascii="Cambria" w:hAnsi="Cambria"/>
                <w:sz w:val="20"/>
                <w:szCs w:val="20"/>
              </w:rPr>
            </w:pPr>
            <w:r>
              <w:rPr>
                <w:rFonts w:ascii="Cambria" w:hAnsi="Cambria"/>
                <w:sz w:val="20"/>
                <w:szCs w:val="20"/>
              </w:rPr>
              <w:t>10</w:t>
            </w:r>
          </w:p>
        </w:tc>
        <w:tc>
          <w:tcPr>
            <w:tcW w:w="1633" w:type="dxa"/>
            <w:shd w:val="clear" w:color="auto" w:fill="auto"/>
            <w:vAlign w:val="center"/>
          </w:tcPr>
          <w:p w14:paraId="0F83CBDF" w14:textId="77777777" w:rsidR="00D36B48" w:rsidRPr="00BA0ECD" w:rsidRDefault="00D36B48" w:rsidP="00707E06">
            <w:pPr>
              <w:jc w:val="center"/>
              <w:rPr>
                <w:rFonts w:ascii="Cambria" w:hAnsi="Cambria"/>
                <w:sz w:val="20"/>
                <w:szCs w:val="20"/>
              </w:rPr>
            </w:pPr>
            <w:r>
              <w:rPr>
                <w:rFonts w:ascii="Cambria" w:hAnsi="Cambria"/>
                <w:sz w:val="20"/>
                <w:szCs w:val="20"/>
              </w:rPr>
              <w:t>5,55</w:t>
            </w:r>
          </w:p>
        </w:tc>
      </w:tr>
      <w:tr w:rsidR="00D36B48" w:rsidRPr="00C16883" w14:paraId="0B2BB652" w14:textId="77777777" w:rsidTr="00707E06">
        <w:trPr>
          <w:trHeight w:val="567"/>
          <w:jc w:val="center"/>
        </w:trPr>
        <w:tc>
          <w:tcPr>
            <w:tcW w:w="570" w:type="dxa"/>
            <w:shd w:val="clear" w:color="auto" w:fill="auto"/>
            <w:vAlign w:val="center"/>
          </w:tcPr>
          <w:p w14:paraId="4493CBBC"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5.</w:t>
            </w:r>
          </w:p>
        </w:tc>
        <w:tc>
          <w:tcPr>
            <w:tcW w:w="5382" w:type="dxa"/>
            <w:gridSpan w:val="2"/>
            <w:shd w:val="clear" w:color="auto" w:fill="auto"/>
            <w:vAlign w:val="center"/>
          </w:tcPr>
          <w:p w14:paraId="74FBD445" w14:textId="77777777" w:rsidR="00D36B48" w:rsidRPr="00BF53C0" w:rsidRDefault="00D36B48" w:rsidP="00707E06">
            <w:pPr>
              <w:pStyle w:val="Bezodstpw"/>
              <w:jc w:val="both"/>
              <w:rPr>
                <w:rFonts w:ascii="Cambria" w:hAnsi="Cambria"/>
                <w:sz w:val="20"/>
                <w:szCs w:val="20"/>
              </w:rPr>
            </w:pPr>
            <w:r>
              <w:rPr>
                <w:rFonts w:ascii="Cambria" w:hAnsi="Cambria"/>
                <w:sz w:val="20"/>
                <w:szCs w:val="20"/>
              </w:rPr>
              <w:t>Wymiar praktyk zawodowych</w:t>
            </w:r>
          </w:p>
        </w:tc>
        <w:tc>
          <w:tcPr>
            <w:tcW w:w="1633" w:type="dxa"/>
            <w:shd w:val="clear" w:color="auto" w:fill="auto"/>
            <w:vAlign w:val="center"/>
          </w:tcPr>
          <w:p w14:paraId="7C0B4742" w14:textId="77777777" w:rsidR="00D36B48" w:rsidRDefault="00D36B48" w:rsidP="00707E06">
            <w:pPr>
              <w:pStyle w:val="Bezodstpw"/>
              <w:jc w:val="center"/>
              <w:rPr>
                <w:rFonts w:ascii="Cambria" w:hAnsi="Cambria"/>
                <w:sz w:val="20"/>
                <w:szCs w:val="20"/>
              </w:rPr>
            </w:pPr>
            <w:r>
              <w:rPr>
                <w:rFonts w:ascii="Cambria" w:hAnsi="Cambria"/>
                <w:sz w:val="20"/>
                <w:szCs w:val="20"/>
              </w:rPr>
              <w:t>960 godz.</w:t>
            </w:r>
          </w:p>
        </w:tc>
        <w:tc>
          <w:tcPr>
            <w:tcW w:w="1633" w:type="dxa"/>
            <w:shd w:val="clear" w:color="auto" w:fill="auto"/>
            <w:vAlign w:val="center"/>
          </w:tcPr>
          <w:p w14:paraId="57B9BA44" w14:textId="77777777" w:rsidR="00D36B48" w:rsidRDefault="00D36B48" w:rsidP="00707E06">
            <w:pPr>
              <w:pStyle w:val="Bezodstpw"/>
              <w:jc w:val="center"/>
              <w:rPr>
                <w:rFonts w:ascii="Cambria" w:hAnsi="Cambria"/>
                <w:sz w:val="20"/>
                <w:szCs w:val="20"/>
              </w:rPr>
            </w:pPr>
            <w:r>
              <w:rPr>
                <w:rFonts w:ascii="Cambria" w:hAnsi="Cambria"/>
                <w:sz w:val="20"/>
                <w:szCs w:val="20"/>
              </w:rPr>
              <w:t>-</w:t>
            </w:r>
          </w:p>
        </w:tc>
      </w:tr>
      <w:tr w:rsidR="00D36B48" w:rsidRPr="00C16883" w14:paraId="3695DD81" w14:textId="77777777" w:rsidTr="00707E06">
        <w:trPr>
          <w:trHeight w:val="567"/>
          <w:jc w:val="center"/>
        </w:trPr>
        <w:tc>
          <w:tcPr>
            <w:tcW w:w="570" w:type="dxa"/>
            <w:shd w:val="clear" w:color="auto" w:fill="auto"/>
            <w:vAlign w:val="center"/>
          </w:tcPr>
          <w:p w14:paraId="26FE25AF"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6</w:t>
            </w:r>
            <w:r w:rsidRPr="00BF53C0">
              <w:rPr>
                <w:rFonts w:ascii="Cambria" w:hAnsi="Cambria"/>
                <w:sz w:val="20"/>
                <w:szCs w:val="20"/>
              </w:rPr>
              <w:t>.</w:t>
            </w:r>
          </w:p>
        </w:tc>
        <w:tc>
          <w:tcPr>
            <w:tcW w:w="5382" w:type="dxa"/>
            <w:gridSpan w:val="2"/>
            <w:shd w:val="clear" w:color="auto" w:fill="auto"/>
            <w:vAlign w:val="center"/>
          </w:tcPr>
          <w:p w14:paraId="7EF85F65" w14:textId="77777777" w:rsidR="00D36B48" w:rsidRPr="00BF53C0" w:rsidRDefault="00D36B48" w:rsidP="00707E06">
            <w:pPr>
              <w:pStyle w:val="Bezodstpw"/>
              <w:jc w:val="both"/>
              <w:rPr>
                <w:rFonts w:ascii="Cambria" w:hAnsi="Cambria"/>
                <w:sz w:val="20"/>
                <w:szCs w:val="20"/>
              </w:rPr>
            </w:pPr>
            <w:r w:rsidRPr="00BF53C0">
              <w:rPr>
                <w:rFonts w:ascii="Cambria" w:hAnsi="Cambria"/>
                <w:sz w:val="20"/>
                <w:szCs w:val="20"/>
              </w:rPr>
              <w:t xml:space="preserve">Liczba </w:t>
            </w:r>
            <w:r>
              <w:rPr>
                <w:rFonts w:ascii="Cambria" w:hAnsi="Cambria"/>
                <w:sz w:val="20"/>
                <w:szCs w:val="20"/>
              </w:rPr>
              <w:t>godzin zajęć</w:t>
            </w:r>
            <w:r w:rsidRPr="00BF53C0">
              <w:rPr>
                <w:rFonts w:ascii="Cambria" w:hAnsi="Cambria"/>
                <w:sz w:val="20"/>
                <w:szCs w:val="20"/>
              </w:rPr>
              <w:t xml:space="preserve">, którą student musi uzyskać </w:t>
            </w:r>
            <w:r w:rsidRPr="00BF53C0">
              <w:rPr>
                <w:rFonts w:ascii="Cambria" w:hAnsi="Cambria"/>
                <w:sz w:val="20"/>
                <w:szCs w:val="20"/>
              </w:rPr>
              <w:br/>
              <w:t xml:space="preserve">w ramach </w:t>
            </w:r>
            <w:r>
              <w:rPr>
                <w:rFonts w:ascii="Cambria" w:hAnsi="Cambria"/>
                <w:sz w:val="20"/>
                <w:szCs w:val="20"/>
              </w:rPr>
              <w:t>zajęć z wychowania fizycznego (dotyczy tylko studiów stacjonarnych pierwszego stopnia i jednolitych studiów magisterskich)</w:t>
            </w:r>
          </w:p>
        </w:tc>
        <w:tc>
          <w:tcPr>
            <w:tcW w:w="1633" w:type="dxa"/>
            <w:shd w:val="clear" w:color="auto" w:fill="auto"/>
            <w:vAlign w:val="center"/>
          </w:tcPr>
          <w:p w14:paraId="1970A812"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60 godz.</w:t>
            </w:r>
          </w:p>
        </w:tc>
        <w:tc>
          <w:tcPr>
            <w:tcW w:w="1633" w:type="dxa"/>
            <w:shd w:val="clear" w:color="auto" w:fill="auto"/>
            <w:vAlign w:val="center"/>
          </w:tcPr>
          <w:p w14:paraId="11EC701E"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w:t>
            </w:r>
          </w:p>
        </w:tc>
      </w:tr>
      <w:tr w:rsidR="00D36B48" w:rsidRPr="00C16883" w14:paraId="53A60AF6" w14:textId="77777777" w:rsidTr="00707E06">
        <w:trPr>
          <w:trHeight w:val="567"/>
          <w:jc w:val="center"/>
        </w:trPr>
        <w:tc>
          <w:tcPr>
            <w:tcW w:w="570" w:type="dxa"/>
            <w:vMerge w:val="restart"/>
            <w:shd w:val="clear" w:color="auto" w:fill="auto"/>
            <w:vAlign w:val="center"/>
          </w:tcPr>
          <w:p w14:paraId="2E5F76F4"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7.</w:t>
            </w:r>
          </w:p>
        </w:tc>
        <w:tc>
          <w:tcPr>
            <w:tcW w:w="5382" w:type="dxa"/>
            <w:gridSpan w:val="2"/>
            <w:shd w:val="clear" w:color="auto" w:fill="auto"/>
            <w:vAlign w:val="center"/>
          </w:tcPr>
          <w:p w14:paraId="1F63475C" w14:textId="77777777" w:rsidR="00D36B48" w:rsidRPr="00C81B40" w:rsidRDefault="00D36B48" w:rsidP="00707E06">
            <w:pPr>
              <w:pStyle w:val="Akapitzlist10"/>
              <w:ind w:left="0"/>
              <w:jc w:val="both"/>
              <w:rPr>
                <w:rFonts w:ascii="Cambria" w:hAnsi="Cambria"/>
                <w:bCs/>
                <w:sz w:val="20"/>
                <w:szCs w:val="20"/>
              </w:rPr>
            </w:pPr>
            <w:r w:rsidRPr="00C81B40">
              <w:rPr>
                <w:rFonts w:ascii="Cambria" w:hAnsi="Cambria"/>
                <w:bCs/>
                <w:sz w:val="20"/>
                <w:szCs w:val="20"/>
              </w:rPr>
              <w:t>Łączna liczba punktów ECTS przyporządkowana zajęciom do wyboru</w:t>
            </w:r>
            <w:r>
              <w:rPr>
                <w:rFonts w:ascii="Cambria" w:hAnsi="Cambria"/>
                <w:bCs/>
                <w:sz w:val="20"/>
                <w:szCs w:val="20"/>
              </w:rPr>
              <w:t>:</w:t>
            </w:r>
          </w:p>
        </w:tc>
        <w:tc>
          <w:tcPr>
            <w:tcW w:w="1633" w:type="dxa"/>
            <w:shd w:val="clear" w:color="auto" w:fill="auto"/>
            <w:vAlign w:val="center"/>
          </w:tcPr>
          <w:p w14:paraId="3EB54A4C" w14:textId="77777777" w:rsidR="00D36B48" w:rsidRPr="00BA0ECD" w:rsidRDefault="00D36B48" w:rsidP="00707E06">
            <w:pPr>
              <w:jc w:val="center"/>
              <w:rPr>
                <w:rFonts w:ascii="Cambria" w:hAnsi="Cambria"/>
                <w:sz w:val="20"/>
                <w:szCs w:val="20"/>
              </w:rPr>
            </w:pPr>
            <w:r>
              <w:rPr>
                <w:rFonts w:ascii="Cambria" w:hAnsi="Cambria"/>
                <w:sz w:val="20"/>
                <w:szCs w:val="20"/>
              </w:rPr>
              <w:t>76</w:t>
            </w:r>
          </w:p>
        </w:tc>
        <w:tc>
          <w:tcPr>
            <w:tcW w:w="1633" w:type="dxa"/>
            <w:shd w:val="clear" w:color="auto" w:fill="auto"/>
            <w:vAlign w:val="center"/>
          </w:tcPr>
          <w:p w14:paraId="4BF01016" w14:textId="77777777" w:rsidR="00D36B48" w:rsidRPr="00BA0ECD" w:rsidRDefault="00D36B48" w:rsidP="00707E06">
            <w:pPr>
              <w:jc w:val="center"/>
              <w:rPr>
                <w:rFonts w:ascii="Cambria" w:hAnsi="Cambria"/>
                <w:sz w:val="20"/>
                <w:szCs w:val="20"/>
              </w:rPr>
            </w:pPr>
            <w:r>
              <w:rPr>
                <w:rFonts w:ascii="Cambria" w:hAnsi="Cambria"/>
                <w:sz w:val="20"/>
                <w:szCs w:val="20"/>
              </w:rPr>
              <w:t>42,22</w:t>
            </w:r>
          </w:p>
        </w:tc>
      </w:tr>
      <w:tr w:rsidR="00D36B48" w:rsidRPr="00C16883" w14:paraId="1AF4AAD1" w14:textId="77777777" w:rsidTr="00707E06">
        <w:trPr>
          <w:trHeight w:val="567"/>
          <w:jc w:val="center"/>
        </w:trPr>
        <w:tc>
          <w:tcPr>
            <w:tcW w:w="570" w:type="dxa"/>
            <w:vMerge/>
            <w:shd w:val="clear" w:color="auto" w:fill="auto"/>
            <w:vAlign w:val="center"/>
          </w:tcPr>
          <w:p w14:paraId="23FF5995" w14:textId="77777777" w:rsidR="00D36B48" w:rsidRPr="00BF53C0" w:rsidRDefault="00D36B48" w:rsidP="00707E06">
            <w:pPr>
              <w:pStyle w:val="Bezodstpw"/>
              <w:jc w:val="center"/>
              <w:rPr>
                <w:rFonts w:ascii="Cambria" w:hAnsi="Cambria"/>
                <w:sz w:val="20"/>
                <w:szCs w:val="20"/>
              </w:rPr>
            </w:pPr>
          </w:p>
        </w:tc>
        <w:tc>
          <w:tcPr>
            <w:tcW w:w="5382" w:type="dxa"/>
            <w:gridSpan w:val="2"/>
            <w:shd w:val="clear" w:color="auto" w:fill="auto"/>
            <w:vAlign w:val="center"/>
          </w:tcPr>
          <w:p w14:paraId="161C7748"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Moduł fakultatywny (</w:t>
            </w:r>
            <w:r w:rsidRPr="0095497C">
              <w:rPr>
                <w:rFonts w:ascii="Cambria" w:hAnsi="Cambria"/>
                <w:i/>
                <w:iCs/>
                <w:sz w:val="20"/>
                <w:szCs w:val="20"/>
              </w:rPr>
              <w:t xml:space="preserve">dziennikarstwo </w:t>
            </w:r>
            <w:r w:rsidRPr="0095497C">
              <w:rPr>
                <w:rFonts w:ascii="Cambria" w:hAnsi="Cambria"/>
                <w:sz w:val="20"/>
                <w:szCs w:val="20"/>
              </w:rPr>
              <w:t xml:space="preserve">lub </w:t>
            </w:r>
            <w:r w:rsidRPr="0095497C">
              <w:rPr>
                <w:rFonts w:ascii="Cambria" w:hAnsi="Cambria"/>
                <w:i/>
                <w:iCs/>
                <w:sz w:val="20"/>
                <w:szCs w:val="20"/>
              </w:rPr>
              <w:t>nowe media</w:t>
            </w:r>
            <w:r>
              <w:rPr>
                <w:rFonts w:ascii="Cambria" w:hAnsi="Cambria"/>
                <w:sz w:val="20"/>
                <w:szCs w:val="20"/>
              </w:rPr>
              <w:t>)</w:t>
            </w:r>
          </w:p>
        </w:tc>
        <w:tc>
          <w:tcPr>
            <w:tcW w:w="1633" w:type="dxa"/>
            <w:shd w:val="clear" w:color="auto" w:fill="auto"/>
            <w:vAlign w:val="center"/>
          </w:tcPr>
          <w:p w14:paraId="5D18C9F0"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60</w:t>
            </w:r>
          </w:p>
        </w:tc>
        <w:tc>
          <w:tcPr>
            <w:tcW w:w="1633" w:type="dxa"/>
            <w:shd w:val="clear" w:color="auto" w:fill="auto"/>
            <w:vAlign w:val="center"/>
          </w:tcPr>
          <w:p w14:paraId="1B07F2A7"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33,33</w:t>
            </w:r>
          </w:p>
        </w:tc>
      </w:tr>
      <w:tr w:rsidR="00D36B48" w:rsidRPr="00FD3CDB" w14:paraId="1C1659EF" w14:textId="77777777" w:rsidTr="00707E06">
        <w:trPr>
          <w:trHeight w:val="567"/>
          <w:jc w:val="center"/>
        </w:trPr>
        <w:tc>
          <w:tcPr>
            <w:tcW w:w="570" w:type="dxa"/>
            <w:vMerge/>
            <w:shd w:val="clear" w:color="auto" w:fill="auto"/>
            <w:vAlign w:val="center"/>
          </w:tcPr>
          <w:p w14:paraId="3749C59B" w14:textId="77777777" w:rsidR="00D36B48" w:rsidRPr="00BF53C0" w:rsidRDefault="00D36B48" w:rsidP="00707E06">
            <w:pPr>
              <w:pStyle w:val="Bezodstpw"/>
              <w:jc w:val="center"/>
              <w:rPr>
                <w:rFonts w:ascii="Cambria" w:hAnsi="Cambria"/>
                <w:sz w:val="20"/>
                <w:szCs w:val="20"/>
              </w:rPr>
            </w:pPr>
          </w:p>
        </w:tc>
        <w:tc>
          <w:tcPr>
            <w:tcW w:w="5382" w:type="dxa"/>
            <w:gridSpan w:val="2"/>
            <w:shd w:val="clear" w:color="auto" w:fill="FFFFFF"/>
            <w:vAlign w:val="center"/>
          </w:tcPr>
          <w:p w14:paraId="242E8F32"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Seminarium dyplomowe</w:t>
            </w:r>
          </w:p>
        </w:tc>
        <w:tc>
          <w:tcPr>
            <w:tcW w:w="1633" w:type="dxa"/>
            <w:shd w:val="clear" w:color="auto" w:fill="auto"/>
            <w:vAlign w:val="center"/>
          </w:tcPr>
          <w:p w14:paraId="29383A5F" w14:textId="77777777" w:rsidR="00D36B48" w:rsidRPr="00BA0ECD" w:rsidRDefault="00D36B48" w:rsidP="00707E06">
            <w:pPr>
              <w:pStyle w:val="Bezodstpw"/>
              <w:jc w:val="center"/>
              <w:rPr>
                <w:rFonts w:ascii="Cambria" w:hAnsi="Cambria"/>
                <w:sz w:val="20"/>
                <w:szCs w:val="20"/>
              </w:rPr>
            </w:pPr>
            <w:r>
              <w:rPr>
                <w:rFonts w:ascii="Cambria" w:hAnsi="Cambria"/>
                <w:sz w:val="20"/>
                <w:szCs w:val="20"/>
              </w:rPr>
              <w:t>8</w:t>
            </w:r>
          </w:p>
        </w:tc>
        <w:tc>
          <w:tcPr>
            <w:tcW w:w="1633" w:type="dxa"/>
            <w:shd w:val="clear" w:color="auto" w:fill="auto"/>
            <w:vAlign w:val="center"/>
          </w:tcPr>
          <w:p w14:paraId="6D2413BE" w14:textId="77777777" w:rsidR="00D36B48" w:rsidRPr="00BF53C0" w:rsidRDefault="00D36B48" w:rsidP="00707E06">
            <w:pPr>
              <w:pStyle w:val="Bezodstpw"/>
              <w:jc w:val="center"/>
              <w:rPr>
                <w:rFonts w:ascii="Cambria" w:hAnsi="Cambria"/>
                <w:sz w:val="20"/>
                <w:szCs w:val="20"/>
              </w:rPr>
            </w:pPr>
            <w:r>
              <w:rPr>
                <w:rFonts w:ascii="Cambria" w:hAnsi="Cambria"/>
                <w:sz w:val="20"/>
                <w:szCs w:val="20"/>
              </w:rPr>
              <w:t>4,45</w:t>
            </w:r>
          </w:p>
        </w:tc>
      </w:tr>
      <w:tr w:rsidR="00D36B48" w:rsidRPr="00FD3CDB" w14:paraId="333C85EE" w14:textId="77777777" w:rsidTr="00707E06">
        <w:trPr>
          <w:trHeight w:val="567"/>
          <w:jc w:val="center"/>
        </w:trPr>
        <w:tc>
          <w:tcPr>
            <w:tcW w:w="570" w:type="dxa"/>
            <w:shd w:val="clear" w:color="auto" w:fill="auto"/>
            <w:vAlign w:val="center"/>
          </w:tcPr>
          <w:p w14:paraId="2084EDAF" w14:textId="77777777" w:rsidR="00D36B48" w:rsidRPr="00BF53C0" w:rsidRDefault="00D36B48" w:rsidP="00707E06">
            <w:pPr>
              <w:pStyle w:val="Bezodstpw"/>
              <w:jc w:val="center"/>
              <w:rPr>
                <w:rFonts w:ascii="Cambria" w:hAnsi="Cambria"/>
                <w:sz w:val="20"/>
                <w:szCs w:val="20"/>
              </w:rPr>
            </w:pPr>
          </w:p>
        </w:tc>
        <w:tc>
          <w:tcPr>
            <w:tcW w:w="5382" w:type="dxa"/>
            <w:gridSpan w:val="2"/>
            <w:shd w:val="clear" w:color="auto" w:fill="FFFFFF"/>
            <w:vAlign w:val="center"/>
          </w:tcPr>
          <w:p w14:paraId="269F0D78" w14:textId="77777777" w:rsidR="00D36B48" w:rsidRDefault="00D36B48" w:rsidP="00707E06">
            <w:pPr>
              <w:pStyle w:val="Bezodstpw"/>
              <w:jc w:val="center"/>
              <w:rPr>
                <w:rFonts w:ascii="Cambria" w:hAnsi="Cambria"/>
                <w:sz w:val="20"/>
                <w:szCs w:val="20"/>
              </w:rPr>
            </w:pPr>
            <w:r>
              <w:rPr>
                <w:rFonts w:ascii="Cambria" w:hAnsi="Cambria"/>
                <w:sz w:val="20"/>
                <w:szCs w:val="20"/>
              </w:rPr>
              <w:t>Język obcy</w:t>
            </w:r>
          </w:p>
        </w:tc>
        <w:tc>
          <w:tcPr>
            <w:tcW w:w="1633" w:type="dxa"/>
            <w:shd w:val="clear" w:color="auto" w:fill="auto"/>
            <w:vAlign w:val="center"/>
          </w:tcPr>
          <w:p w14:paraId="3ED48597" w14:textId="77777777" w:rsidR="00D36B48" w:rsidRDefault="00D36B48" w:rsidP="00707E06">
            <w:pPr>
              <w:pStyle w:val="Bezodstpw"/>
              <w:jc w:val="center"/>
              <w:rPr>
                <w:rFonts w:ascii="Cambria" w:hAnsi="Cambria"/>
                <w:sz w:val="20"/>
                <w:szCs w:val="20"/>
              </w:rPr>
            </w:pPr>
            <w:r>
              <w:rPr>
                <w:rFonts w:ascii="Cambria" w:hAnsi="Cambria"/>
                <w:sz w:val="20"/>
                <w:szCs w:val="20"/>
              </w:rPr>
              <w:t>6</w:t>
            </w:r>
          </w:p>
        </w:tc>
        <w:tc>
          <w:tcPr>
            <w:tcW w:w="1633" w:type="dxa"/>
            <w:shd w:val="clear" w:color="auto" w:fill="auto"/>
            <w:vAlign w:val="center"/>
          </w:tcPr>
          <w:p w14:paraId="7A15D941" w14:textId="77777777" w:rsidR="00D36B48" w:rsidRDefault="00D36B48" w:rsidP="00707E06">
            <w:pPr>
              <w:pStyle w:val="Bezodstpw"/>
              <w:jc w:val="center"/>
              <w:rPr>
                <w:rFonts w:ascii="Cambria" w:hAnsi="Cambria"/>
                <w:sz w:val="20"/>
                <w:szCs w:val="20"/>
              </w:rPr>
            </w:pPr>
            <w:r>
              <w:rPr>
                <w:rFonts w:ascii="Cambria" w:hAnsi="Cambria"/>
                <w:sz w:val="20"/>
                <w:szCs w:val="20"/>
              </w:rPr>
              <w:t>3,33</w:t>
            </w:r>
          </w:p>
        </w:tc>
      </w:tr>
      <w:tr w:rsidR="00D36B48" w:rsidRPr="00FD3CDB" w14:paraId="053B3FF5" w14:textId="77777777" w:rsidTr="00707E06">
        <w:trPr>
          <w:trHeight w:val="567"/>
          <w:jc w:val="center"/>
        </w:trPr>
        <w:tc>
          <w:tcPr>
            <w:tcW w:w="570" w:type="dxa"/>
            <w:shd w:val="clear" w:color="auto" w:fill="auto"/>
            <w:vAlign w:val="center"/>
          </w:tcPr>
          <w:p w14:paraId="33EAC3EB" w14:textId="77777777" w:rsidR="00D36B48" w:rsidRPr="00BF53C0" w:rsidRDefault="00D36B48" w:rsidP="00707E06">
            <w:pPr>
              <w:pStyle w:val="Bezodstpw"/>
              <w:jc w:val="center"/>
              <w:rPr>
                <w:rFonts w:ascii="Cambria" w:hAnsi="Cambria"/>
                <w:sz w:val="20"/>
                <w:szCs w:val="20"/>
              </w:rPr>
            </w:pPr>
          </w:p>
        </w:tc>
        <w:tc>
          <w:tcPr>
            <w:tcW w:w="5382" w:type="dxa"/>
            <w:gridSpan w:val="2"/>
            <w:shd w:val="clear" w:color="auto" w:fill="FFFFFF"/>
            <w:vAlign w:val="center"/>
          </w:tcPr>
          <w:p w14:paraId="506ADAA6" w14:textId="77777777" w:rsidR="00D36B48" w:rsidRDefault="00D36B48" w:rsidP="00707E06">
            <w:pPr>
              <w:pStyle w:val="Bezodstpw"/>
              <w:jc w:val="center"/>
              <w:rPr>
                <w:rFonts w:ascii="Cambria" w:hAnsi="Cambria"/>
                <w:sz w:val="20"/>
                <w:szCs w:val="20"/>
              </w:rPr>
            </w:pPr>
            <w:r>
              <w:rPr>
                <w:rFonts w:ascii="Cambria" w:hAnsi="Cambria"/>
                <w:sz w:val="20"/>
                <w:szCs w:val="20"/>
              </w:rPr>
              <w:t>Wykład ogólnowydziałowy</w:t>
            </w:r>
          </w:p>
        </w:tc>
        <w:tc>
          <w:tcPr>
            <w:tcW w:w="1633" w:type="dxa"/>
            <w:shd w:val="clear" w:color="auto" w:fill="auto"/>
            <w:vAlign w:val="center"/>
          </w:tcPr>
          <w:p w14:paraId="2E52E8B3" w14:textId="77777777" w:rsidR="00D36B48" w:rsidRDefault="00D36B48" w:rsidP="00707E06">
            <w:pPr>
              <w:pStyle w:val="Bezodstpw"/>
              <w:jc w:val="center"/>
              <w:rPr>
                <w:rFonts w:ascii="Cambria" w:hAnsi="Cambria"/>
                <w:sz w:val="20"/>
                <w:szCs w:val="20"/>
              </w:rPr>
            </w:pPr>
            <w:r>
              <w:rPr>
                <w:rFonts w:ascii="Cambria" w:hAnsi="Cambria"/>
                <w:sz w:val="20"/>
                <w:szCs w:val="20"/>
              </w:rPr>
              <w:t>2</w:t>
            </w:r>
          </w:p>
        </w:tc>
        <w:tc>
          <w:tcPr>
            <w:tcW w:w="1633" w:type="dxa"/>
            <w:shd w:val="clear" w:color="auto" w:fill="auto"/>
            <w:vAlign w:val="center"/>
          </w:tcPr>
          <w:p w14:paraId="3DB5DF10" w14:textId="77777777" w:rsidR="00D36B48" w:rsidRDefault="00D36B48" w:rsidP="00707E06">
            <w:pPr>
              <w:pStyle w:val="Bezodstpw"/>
              <w:jc w:val="center"/>
              <w:rPr>
                <w:rFonts w:ascii="Cambria" w:hAnsi="Cambria"/>
                <w:sz w:val="20"/>
                <w:szCs w:val="20"/>
              </w:rPr>
            </w:pPr>
            <w:r>
              <w:rPr>
                <w:rFonts w:ascii="Cambria" w:hAnsi="Cambria"/>
                <w:sz w:val="20"/>
                <w:szCs w:val="20"/>
              </w:rPr>
              <w:t>1,11</w:t>
            </w:r>
          </w:p>
        </w:tc>
      </w:tr>
    </w:tbl>
    <w:p w14:paraId="4D1156FF" w14:textId="77777777" w:rsidR="00C16883" w:rsidRDefault="00C16883" w:rsidP="00C16883">
      <w:pPr>
        <w:spacing w:line="360" w:lineRule="auto"/>
        <w:ind w:left="720"/>
        <w:jc w:val="both"/>
        <w:rPr>
          <w:rFonts w:ascii="Cambria" w:hAnsi="Cambria"/>
          <w:b/>
          <w:sz w:val="8"/>
          <w:szCs w:val="8"/>
        </w:rPr>
      </w:pPr>
    </w:p>
    <w:p w14:paraId="2D4348EF" w14:textId="77777777" w:rsidR="007A0CD6" w:rsidRPr="00C0065D" w:rsidRDefault="007A0CD6" w:rsidP="008A70FA">
      <w:pPr>
        <w:numPr>
          <w:ilvl w:val="0"/>
          <w:numId w:val="17"/>
        </w:numPr>
        <w:spacing w:line="360" w:lineRule="auto"/>
        <w:jc w:val="both"/>
        <w:rPr>
          <w:rFonts w:ascii="Cambria" w:hAnsi="Cambria"/>
          <w:b/>
          <w:sz w:val="22"/>
          <w:szCs w:val="22"/>
        </w:rPr>
      </w:pPr>
      <w:r w:rsidRPr="00C0065D">
        <w:rPr>
          <w:rFonts w:ascii="Cambria" w:hAnsi="Cambria"/>
          <w:b/>
          <w:sz w:val="22"/>
          <w:szCs w:val="22"/>
        </w:rPr>
        <w:t>Moduły kształtujące umiejętności praktyczne</w:t>
      </w:r>
      <w:r w:rsidR="00A00027">
        <w:rPr>
          <w:rFonts w:ascii="Cambria" w:hAnsi="Cambria"/>
          <w:b/>
          <w:sz w:val="22"/>
          <w:szCs w:val="22"/>
        </w:rPr>
        <w:t>.</w:t>
      </w:r>
    </w:p>
    <w:p w14:paraId="0951B991" w14:textId="77777777" w:rsidR="00686EFD" w:rsidRPr="00686EFD" w:rsidRDefault="0095497C" w:rsidP="00686EFD">
      <w:pPr>
        <w:spacing w:line="360" w:lineRule="auto"/>
        <w:ind w:firstLine="709"/>
        <w:jc w:val="both"/>
        <w:rPr>
          <w:rFonts w:ascii="Cambria" w:hAnsi="Cambria"/>
          <w:sz w:val="22"/>
          <w:szCs w:val="22"/>
        </w:rPr>
      </w:pPr>
      <w:r w:rsidRPr="00C0065D">
        <w:rPr>
          <w:rFonts w:ascii="Cambria" w:hAnsi="Cambria"/>
          <w:sz w:val="22"/>
          <w:szCs w:val="22"/>
        </w:rPr>
        <w:t>Program studiów dla kierunku o profilu praktycznym obejmuje moduły zajęć powiązane z praktycznym przygotowaniem zawodowym, którym przypisano punkty ECTS w wymiarze większym niż 50% liczby punktów ECTS, służące zdobywaniu przez studenta umiejętności praktycznych i kompetencji społecznych</w:t>
      </w:r>
      <w:r>
        <w:rPr>
          <w:rFonts w:ascii="Cambria" w:hAnsi="Cambria"/>
          <w:sz w:val="22"/>
          <w:szCs w:val="22"/>
        </w:rPr>
        <w:t>.</w:t>
      </w:r>
    </w:p>
    <w:p w14:paraId="1F48A0C2" w14:textId="77777777" w:rsidR="00AD5309" w:rsidRPr="00AD5309" w:rsidRDefault="00AD5309" w:rsidP="00AD5309">
      <w:pPr>
        <w:spacing w:line="360" w:lineRule="auto"/>
        <w:ind w:firstLine="709"/>
        <w:jc w:val="both"/>
        <w:rPr>
          <w:rFonts w:ascii="Cambria" w:hAnsi="Cambria"/>
          <w:sz w:val="8"/>
          <w:szCs w:val="8"/>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666"/>
        <w:gridCol w:w="2877"/>
        <w:gridCol w:w="1386"/>
        <w:gridCol w:w="1418"/>
        <w:gridCol w:w="1561"/>
        <w:gridCol w:w="972"/>
      </w:tblGrid>
      <w:tr w:rsidR="00AD5309" w:rsidRPr="00BA0ECD" w14:paraId="45C8FB11" w14:textId="77777777" w:rsidTr="00CA3F04">
        <w:trPr>
          <w:trHeight w:val="369"/>
          <w:jc w:val="center"/>
        </w:trPr>
        <w:tc>
          <w:tcPr>
            <w:tcW w:w="421" w:type="dxa"/>
            <w:vMerge w:val="restart"/>
            <w:shd w:val="clear" w:color="auto" w:fill="F2F2F2"/>
            <w:vAlign w:val="center"/>
          </w:tcPr>
          <w:p w14:paraId="404BE4FB" w14:textId="77777777" w:rsidR="00AD5309" w:rsidRPr="007A667B" w:rsidRDefault="00AD5309" w:rsidP="007D4734">
            <w:pPr>
              <w:jc w:val="center"/>
              <w:rPr>
                <w:rFonts w:ascii="Cambria" w:hAnsi="Cambria"/>
                <w:sz w:val="20"/>
                <w:szCs w:val="20"/>
              </w:rPr>
            </w:pPr>
            <w:r w:rsidRPr="007A667B">
              <w:rPr>
                <w:rFonts w:ascii="Cambria" w:hAnsi="Cambria"/>
                <w:sz w:val="20"/>
                <w:szCs w:val="20"/>
              </w:rPr>
              <w:t>Lp.</w:t>
            </w:r>
          </w:p>
        </w:tc>
        <w:tc>
          <w:tcPr>
            <w:tcW w:w="3543" w:type="dxa"/>
            <w:gridSpan w:val="2"/>
            <w:vMerge w:val="restart"/>
            <w:shd w:val="clear" w:color="auto" w:fill="F2F2F2"/>
            <w:vAlign w:val="center"/>
          </w:tcPr>
          <w:p w14:paraId="3A9C34FF" w14:textId="77777777" w:rsidR="00AD5309" w:rsidRPr="007A667B" w:rsidRDefault="00AD5309" w:rsidP="007D4734">
            <w:pPr>
              <w:jc w:val="center"/>
              <w:rPr>
                <w:rFonts w:ascii="Cambria" w:hAnsi="Cambria"/>
                <w:sz w:val="20"/>
                <w:szCs w:val="20"/>
              </w:rPr>
            </w:pPr>
            <w:r w:rsidRPr="007A667B">
              <w:rPr>
                <w:rFonts w:ascii="Cambria" w:hAnsi="Cambria"/>
                <w:sz w:val="20"/>
                <w:szCs w:val="20"/>
              </w:rPr>
              <w:t>Nazwa przedmiotu/modułu zajęć</w:t>
            </w:r>
          </w:p>
        </w:tc>
        <w:tc>
          <w:tcPr>
            <w:tcW w:w="1386" w:type="dxa"/>
            <w:vMerge w:val="restart"/>
            <w:shd w:val="clear" w:color="auto" w:fill="F2F2F2"/>
            <w:vAlign w:val="center"/>
          </w:tcPr>
          <w:p w14:paraId="15A9DCE0" w14:textId="77777777" w:rsidR="00AD5309" w:rsidRDefault="00AD5309" w:rsidP="007D4734">
            <w:pPr>
              <w:jc w:val="center"/>
              <w:rPr>
                <w:rFonts w:ascii="Cambria" w:hAnsi="Cambria"/>
                <w:sz w:val="20"/>
                <w:szCs w:val="20"/>
              </w:rPr>
            </w:pPr>
            <w:r w:rsidRPr="007A667B">
              <w:rPr>
                <w:rFonts w:ascii="Cambria" w:hAnsi="Cambria"/>
                <w:sz w:val="20"/>
                <w:szCs w:val="20"/>
              </w:rPr>
              <w:t>Forma/</w:t>
            </w:r>
          </w:p>
          <w:p w14:paraId="308B46BB" w14:textId="77777777" w:rsidR="00AD5309" w:rsidRPr="007A667B" w:rsidRDefault="00AD5309" w:rsidP="007D4734">
            <w:pPr>
              <w:jc w:val="center"/>
              <w:rPr>
                <w:rFonts w:ascii="Cambria" w:hAnsi="Cambria"/>
                <w:sz w:val="20"/>
                <w:szCs w:val="20"/>
              </w:rPr>
            </w:pPr>
            <w:r w:rsidRPr="007A667B">
              <w:rPr>
                <w:rFonts w:ascii="Cambria" w:hAnsi="Cambria"/>
                <w:sz w:val="20"/>
                <w:szCs w:val="20"/>
              </w:rPr>
              <w:t>formy zajęć</w:t>
            </w:r>
          </w:p>
        </w:tc>
        <w:tc>
          <w:tcPr>
            <w:tcW w:w="2979" w:type="dxa"/>
            <w:gridSpan w:val="2"/>
            <w:shd w:val="clear" w:color="auto" w:fill="F2F2F2"/>
            <w:vAlign w:val="center"/>
          </w:tcPr>
          <w:p w14:paraId="6A25471A" w14:textId="77777777" w:rsidR="00AD5309" w:rsidRPr="007A667B" w:rsidRDefault="00AD5309" w:rsidP="007D4734">
            <w:pPr>
              <w:jc w:val="center"/>
              <w:rPr>
                <w:rFonts w:ascii="Cambria" w:hAnsi="Cambria"/>
                <w:sz w:val="20"/>
                <w:szCs w:val="20"/>
              </w:rPr>
            </w:pPr>
            <w:r>
              <w:rPr>
                <w:rFonts w:ascii="Cambria" w:hAnsi="Cambria"/>
                <w:sz w:val="20"/>
                <w:szCs w:val="20"/>
              </w:rPr>
              <w:t>L</w:t>
            </w:r>
            <w:r w:rsidRPr="007A667B">
              <w:rPr>
                <w:rFonts w:ascii="Cambria" w:hAnsi="Cambria"/>
                <w:sz w:val="20"/>
                <w:szCs w:val="20"/>
              </w:rPr>
              <w:t>iczba godzin</w:t>
            </w:r>
          </w:p>
        </w:tc>
        <w:tc>
          <w:tcPr>
            <w:tcW w:w="972" w:type="dxa"/>
            <w:vMerge w:val="restart"/>
            <w:shd w:val="clear" w:color="auto" w:fill="F2F2F2"/>
            <w:vAlign w:val="center"/>
          </w:tcPr>
          <w:p w14:paraId="3325A21D" w14:textId="77777777" w:rsidR="00AD5309" w:rsidRPr="007A667B" w:rsidRDefault="00AD5309" w:rsidP="007D4734">
            <w:pPr>
              <w:jc w:val="center"/>
              <w:rPr>
                <w:rFonts w:ascii="Cambria" w:hAnsi="Cambria"/>
                <w:sz w:val="20"/>
                <w:szCs w:val="20"/>
              </w:rPr>
            </w:pPr>
            <w:r>
              <w:rPr>
                <w:rFonts w:ascii="Cambria" w:hAnsi="Cambria"/>
                <w:sz w:val="20"/>
                <w:szCs w:val="20"/>
              </w:rPr>
              <w:t>L</w:t>
            </w:r>
            <w:r w:rsidRPr="007A667B">
              <w:rPr>
                <w:rFonts w:ascii="Cambria" w:hAnsi="Cambria"/>
                <w:sz w:val="20"/>
                <w:szCs w:val="20"/>
              </w:rPr>
              <w:t>iczba punktów ECTS</w:t>
            </w:r>
          </w:p>
        </w:tc>
      </w:tr>
      <w:tr w:rsidR="00AD5309" w:rsidRPr="00BA0ECD" w14:paraId="731AC80B" w14:textId="77777777" w:rsidTr="00CA3F04">
        <w:trPr>
          <w:trHeight w:val="300"/>
          <w:jc w:val="center"/>
        </w:trPr>
        <w:tc>
          <w:tcPr>
            <w:tcW w:w="421" w:type="dxa"/>
            <w:vMerge/>
            <w:vAlign w:val="center"/>
          </w:tcPr>
          <w:p w14:paraId="4A548E6C" w14:textId="77777777" w:rsidR="00AD5309" w:rsidRPr="00BA0ECD" w:rsidRDefault="00AD5309" w:rsidP="007D4734">
            <w:pPr>
              <w:jc w:val="center"/>
              <w:rPr>
                <w:rFonts w:ascii="Cambria" w:hAnsi="Cambria"/>
                <w:b/>
                <w:sz w:val="20"/>
                <w:szCs w:val="20"/>
              </w:rPr>
            </w:pPr>
          </w:p>
        </w:tc>
        <w:tc>
          <w:tcPr>
            <w:tcW w:w="3543" w:type="dxa"/>
            <w:gridSpan w:val="2"/>
            <w:vMerge/>
            <w:shd w:val="clear" w:color="auto" w:fill="auto"/>
            <w:vAlign w:val="center"/>
          </w:tcPr>
          <w:p w14:paraId="28E89782" w14:textId="77777777" w:rsidR="00AD5309" w:rsidRPr="00BA0ECD" w:rsidRDefault="00AD5309" w:rsidP="007D4734">
            <w:pPr>
              <w:jc w:val="center"/>
              <w:rPr>
                <w:rFonts w:ascii="Cambria" w:hAnsi="Cambria"/>
                <w:b/>
                <w:sz w:val="20"/>
                <w:szCs w:val="20"/>
              </w:rPr>
            </w:pPr>
          </w:p>
        </w:tc>
        <w:tc>
          <w:tcPr>
            <w:tcW w:w="1386" w:type="dxa"/>
            <w:vMerge/>
            <w:vAlign w:val="center"/>
          </w:tcPr>
          <w:p w14:paraId="7E091AA2" w14:textId="77777777" w:rsidR="00AD5309" w:rsidRPr="00BA0ECD" w:rsidRDefault="00AD5309" w:rsidP="007D4734">
            <w:pPr>
              <w:jc w:val="center"/>
              <w:rPr>
                <w:rFonts w:ascii="Cambria" w:hAnsi="Cambria"/>
                <w:b/>
                <w:sz w:val="20"/>
                <w:szCs w:val="20"/>
              </w:rPr>
            </w:pPr>
          </w:p>
        </w:tc>
        <w:tc>
          <w:tcPr>
            <w:tcW w:w="1418" w:type="dxa"/>
            <w:shd w:val="clear" w:color="auto" w:fill="F2F2F2"/>
            <w:vAlign w:val="center"/>
          </w:tcPr>
          <w:p w14:paraId="3E4FB2D6" w14:textId="77777777" w:rsidR="00AD5309" w:rsidRPr="00BA0ECD" w:rsidRDefault="00AD5309" w:rsidP="007D4734">
            <w:pPr>
              <w:jc w:val="center"/>
              <w:rPr>
                <w:rFonts w:ascii="Cambria" w:hAnsi="Cambria"/>
                <w:b/>
                <w:sz w:val="20"/>
                <w:szCs w:val="20"/>
              </w:rPr>
            </w:pPr>
            <w:r>
              <w:rPr>
                <w:rFonts w:ascii="Cambria" w:hAnsi="Cambria"/>
                <w:b/>
                <w:sz w:val="20"/>
                <w:szCs w:val="20"/>
              </w:rPr>
              <w:t>Studia stacjonarne</w:t>
            </w:r>
          </w:p>
        </w:tc>
        <w:tc>
          <w:tcPr>
            <w:tcW w:w="1561" w:type="dxa"/>
            <w:shd w:val="clear" w:color="auto" w:fill="F2F2F2"/>
          </w:tcPr>
          <w:p w14:paraId="128C8A7F" w14:textId="77777777" w:rsidR="00AD5309" w:rsidRPr="00BA0ECD" w:rsidRDefault="00AD5309" w:rsidP="007D4734">
            <w:pPr>
              <w:jc w:val="center"/>
              <w:rPr>
                <w:rFonts w:ascii="Cambria" w:hAnsi="Cambria"/>
                <w:b/>
                <w:sz w:val="20"/>
                <w:szCs w:val="20"/>
              </w:rPr>
            </w:pPr>
            <w:r>
              <w:rPr>
                <w:rFonts w:ascii="Cambria" w:hAnsi="Cambria"/>
                <w:b/>
                <w:sz w:val="20"/>
                <w:szCs w:val="20"/>
              </w:rPr>
              <w:t>Studia niestacjonarne</w:t>
            </w:r>
          </w:p>
        </w:tc>
        <w:tc>
          <w:tcPr>
            <w:tcW w:w="972" w:type="dxa"/>
            <w:vMerge/>
            <w:vAlign w:val="center"/>
          </w:tcPr>
          <w:p w14:paraId="34A9D9F1" w14:textId="77777777" w:rsidR="00AD5309" w:rsidRPr="00BA0ECD" w:rsidRDefault="00AD5309" w:rsidP="007D4734">
            <w:pPr>
              <w:jc w:val="center"/>
              <w:rPr>
                <w:rFonts w:ascii="Cambria" w:hAnsi="Cambria"/>
                <w:b/>
                <w:sz w:val="20"/>
                <w:szCs w:val="20"/>
              </w:rPr>
            </w:pPr>
          </w:p>
        </w:tc>
      </w:tr>
      <w:tr w:rsidR="006719DD" w:rsidRPr="00D36B48" w14:paraId="398A8A3D" w14:textId="77777777" w:rsidTr="001C2318">
        <w:trPr>
          <w:trHeight w:val="600"/>
          <w:jc w:val="center"/>
        </w:trPr>
        <w:tc>
          <w:tcPr>
            <w:tcW w:w="421" w:type="dxa"/>
            <w:vAlign w:val="center"/>
          </w:tcPr>
          <w:p w14:paraId="65793180"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756CDDBA"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Etyka w mediach</w:t>
            </w:r>
          </w:p>
        </w:tc>
        <w:tc>
          <w:tcPr>
            <w:tcW w:w="1386" w:type="dxa"/>
            <w:shd w:val="clear" w:color="auto" w:fill="auto"/>
            <w:vAlign w:val="center"/>
          </w:tcPr>
          <w:p w14:paraId="6C832DCA"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w/ćw.</w:t>
            </w:r>
          </w:p>
        </w:tc>
        <w:tc>
          <w:tcPr>
            <w:tcW w:w="1418" w:type="dxa"/>
            <w:shd w:val="clear" w:color="auto" w:fill="auto"/>
            <w:vAlign w:val="center"/>
          </w:tcPr>
          <w:p w14:paraId="7F809D15" w14:textId="77777777" w:rsidR="006719DD" w:rsidRPr="006719DD" w:rsidRDefault="001C2318" w:rsidP="006719DD">
            <w:pPr>
              <w:jc w:val="center"/>
              <w:rPr>
                <w:rFonts w:ascii="Cambria" w:hAnsi="Cambria"/>
                <w:bCs/>
                <w:sz w:val="20"/>
                <w:szCs w:val="20"/>
              </w:rPr>
            </w:pPr>
            <w:r>
              <w:rPr>
                <w:rFonts w:ascii="Cambria" w:hAnsi="Cambria"/>
                <w:bCs/>
                <w:sz w:val="20"/>
                <w:szCs w:val="20"/>
              </w:rPr>
              <w:t>10/20</w:t>
            </w:r>
          </w:p>
        </w:tc>
        <w:tc>
          <w:tcPr>
            <w:tcW w:w="1561" w:type="dxa"/>
            <w:shd w:val="clear" w:color="auto" w:fill="auto"/>
            <w:vAlign w:val="center"/>
          </w:tcPr>
          <w:p w14:paraId="041734D4" w14:textId="77777777" w:rsidR="006719DD" w:rsidRPr="006719DD" w:rsidRDefault="005B323A" w:rsidP="006719DD">
            <w:pPr>
              <w:jc w:val="center"/>
              <w:rPr>
                <w:rFonts w:ascii="Cambria" w:hAnsi="Cambria"/>
                <w:bCs/>
                <w:sz w:val="20"/>
                <w:szCs w:val="20"/>
              </w:rPr>
            </w:pPr>
            <w:r>
              <w:rPr>
                <w:rFonts w:ascii="Cambria" w:hAnsi="Cambria"/>
                <w:bCs/>
                <w:sz w:val="20"/>
                <w:szCs w:val="20"/>
              </w:rPr>
              <w:t>6/12</w:t>
            </w:r>
          </w:p>
        </w:tc>
        <w:tc>
          <w:tcPr>
            <w:tcW w:w="972" w:type="dxa"/>
            <w:shd w:val="clear" w:color="auto" w:fill="auto"/>
            <w:vAlign w:val="center"/>
          </w:tcPr>
          <w:p w14:paraId="095268C9"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3</w:t>
            </w:r>
          </w:p>
        </w:tc>
      </w:tr>
      <w:tr w:rsidR="006719DD" w:rsidRPr="00D36B48" w14:paraId="4E327683" w14:textId="77777777" w:rsidTr="001C2318">
        <w:trPr>
          <w:trHeight w:val="600"/>
          <w:jc w:val="center"/>
        </w:trPr>
        <w:tc>
          <w:tcPr>
            <w:tcW w:w="421" w:type="dxa"/>
            <w:vAlign w:val="center"/>
          </w:tcPr>
          <w:p w14:paraId="12E607E0"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1DC8DB51"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Prawo autorskie i prasowe</w:t>
            </w:r>
          </w:p>
        </w:tc>
        <w:tc>
          <w:tcPr>
            <w:tcW w:w="1386" w:type="dxa"/>
            <w:shd w:val="clear" w:color="auto" w:fill="auto"/>
            <w:vAlign w:val="center"/>
          </w:tcPr>
          <w:p w14:paraId="3D927C15"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w/ćw.</w:t>
            </w:r>
          </w:p>
        </w:tc>
        <w:tc>
          <w:tcPr>
            <w:tcW w:w="1418" w:type="dxa"/>
            <w:shd w:val="clear" w:color="auto" w:fill="auto"/>
            <w:vAlign w:val="center"/>
          </w:tcPr>
          <w:p w14:paraId="37AEFA4F" w14:textId="77777777" w:rsidR="006719DD" w:rsidRPr="006719DD" w:rsidRDefault="001C2318" w:rsidP="006719DD">
            <w:pPr>
              <w:jc w:val="center"/>
              <w:rPr>
                <w:rFonts w:ascii="Cambria" w:hAnsi="Cambria"/>
                <w:bCs/>
                <w:sz w:val="20"/>
                <w:szCs w:val="20"/>
              </w:rPr>
            </w:pPr>
            <w:r>
              <w:rPr>
                <w:rFonts w:ascii="Cambria" w:hAnsi="Cambria"/>
                <w:bCs/>
                <w:sz w:val="20"/>
                <w:szCs w:val="20"/>
              </w:rPr>
              <w:t>15/15</w:t>
            </w:r>
          </w:p>
        </w:tc>
        <w:tc>
          <w:tcPr>
            <w:tcW w:w="1561" w:type="dxa"/>
            <w:shd w:val="clear" w:color="auto" w:fill="auto"/>
            <w:vAlign w:val="center"/>
          </w:tcPr>
          <w:p w14:paraId="4EC589E1" w14:textId="77777777" w:rsidR="006719DD" w:rsidRPr="006719DD" w:rsidRDefault="005B323A" w:rsidP="006719DD">
            <w:pPr>
              <w:jc w:val="center"/>
              <w:rPr>
                <w:rFonts w:ascii="Cambria" w:hAnsi="Cambria"/>
                <w:bCs/>
                <w:sz w:val="20"/>
                <w:szCs w:val="20"/>
              </w:rPr>
            </w:pPr>
            <w:r>
              <w:rPr>
                <w:rFonts w:ascii="Cambria" w:hAnsi="Cambria"/>
                <w:bCs/>
                <w:sz w:val="20"/>
                <w:szCs w:val="20"/>
              </w:rPr>
              <w:t>9/9</w:t>
            </w:r>
          </w:p>
        </w:tc>
        <w:tc>
          <w:tcPr>
            <w:tcW w:w="972" w:type="dxa"/>
            <w:shd w:val="clear" w:color="auto" w:fill="auto"/>
            <w:vAlign w:val="center"/>
          </w:tcPr>
          <w:p w14:paraId="0B476D22"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5D8B87E0" w14:textId="77777777" w:rsidTr="001C2318">
        <w:trPr>
          <w:trHeight w:val="600"/>
          <w:jc w:val="center"/>
        </w:trPr>
        <w:tc>
          <w:tcPr>
            <w:tcW w:w="421" w:type="dxa"/>
            <w:vAlign w:val="center"/>
          </w:tcPr>
          <w:p w14:paraId="00F94C2C"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76EBD985"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Kultura języka polskiego</w:t>
            </w:r>
          </w:p>
        </w:tc>
        <w:tc>
          <w:tcPr>
            <w:tcW w:w="1386" w:type="dxa"/>
            <w:shd w:val="clear" w:color="auto" w:fill="auto"/>
            <w:vAlign w:val="center"/>
          </w:tcPr>
          <w:p w14:paraId="5104C398"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w/ćw.</w:t>
            </w:r>
          </w:p>
        </w:tc>
        <w:tc>
          <w:tcPr>
            <w:tcW w:w="1418" w:type="dxa"/>
            <w:shd w:val="clear" w:color="auto" w:fill="auto"/>
            <w:vAlign w:val="center"/>
          </w:tcPr>
          <w:p w14:paraId="3ED08266" w14:textId="77777777" w:rsidR="006719DD" w:rsidRPr="006719DD" w:rsidRDefault="001C2318" w:rsidP="006719DD">
            <w:pPr>
              <w:jc w:val="center"/>
              <w:rPr>
                <w:rFonts w:ascii="Cambria" w:hAnsi="Cambria"/>
                <w:bCs/>
                <w:sz w:val="20"/>
                <w:szCs w:val="20"/>
              </w:rPr>
            </w:pPr>
            <w:r>
              <w:rPr>
                <w:rFonts w:ascii="Cambria" w:hAnsi="Cambria"/>
                <w:bCs/>
                <w:sz w:val="20"/>
                <w:szCs w:val="20"/>
              </w:rPr>
              <w:t>15/15</w:t>
            </w:r>
          </w:p>
        </w:tc>
        <w:tc>
          <w:tcPr>
            <w:tcW w:w="1561" w:type="dxa"/>
            <w:shd w:val="clear" w:color="auto" w:fill="auto"/>
            <w:vAlign w:val="center"/>
          </w:tcPr>
          <w:p w14:paraId="60275746" w14:textId="77777777" w:rsidR="006719DD" w:rsidRPr="006719DD" w:rsidRDefault="005B323A" w:rsidP="006719DD">
            <w:pPr>
              <w:jc w:val="center"/>
              <w:rPr>
                <w:rFonts w:ascii="Cambria" w:hAnsi="Cambria"/>
                <w:bCs/>
                <w:sz w:val="20"/>
                <w:szCs w:val="20"/>
              </w:rPr>
            </w:pPr>
            <w:r>
              <w:rPr>
                <w:rFonts w:ascii="Cambria" w:hAnsi="Cambria"/>
                <w:bCs/>
                <w:sz w:val="20"/>
                <w:szCs w:val="20"/>
              </w:rPr>
              <w:t>9/9</w:t>
            </w:r>
          </w:p>
        </w:tc>
        <w:tc>
          <w:tcPr>
            <w:tcW w:w="972" w:type="dxa"/>
            <w:shd w:val="clear" w:color="auto" w:fill="auto"/>
            <w:vAlign w:val="center"/>
          </w:tcPr>
          <w:p w14:paraId="604BF890"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4</w:t>
            </w:r>
          </w:p>
        </w:tc>
      </w:tr>
      <w:tr w:rsidR="006719DD" w:rsidRPr="00D36B48" w14:paraId="25B0C0D7" w14:textId="77777777" w:rsidTr="001C2318">
        <w:trPr>
          <w:trHeight w:val="600"/>
          <w:jc w:val="center"/>
        </w:trPr>
        <w:tc>
          <w:tcPr>
            <w:tcW w:w="421" w:type="dxa"/>
            <w:vAlign w:val="center"/>
          </w:tcPr>
          <w:p w14:paraId="4CE874DD"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0CD82FFC"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Warsztaty ortografii i interpunkcji</w:t>
            </w:r>
          </w:p>
        </w:tc>
        <w:tc>
          <w:tcPr>
            <w:tcW w:w="1386" w:type="dxa"/>
            <w:shd w:val="clear" w:color="auto" w:fill="auto"/>
            <w:vAlign w:val="center"/>
          </w:tcPr>
          <w:p w14:paraId="5CB58706"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3B09DF06"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04BDCDF6"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0093159C"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3</w:t>
            </w:r>
          </w:p>
        </w:tc>
      </w:tr>
      <w:tr w:rsidR="006719DD" w:rsidRPr="00D36B48" w14:paraId="0ADA69C5" w14:textId="77777777" w:rsidTr="001C2318">
        <w:trPr>
          <w:trHeight w:val="600"/>
          <w:jc w:val="center"/>
        </w:trPr>
        <w:tc>
          <w:tcPr>
            <w:tcW w:w="421" w:type="dxa"/>
            <w:vAlign w:val="center"/>
          </w:tcPr>
          <w:p w14:paraId="08E2B04E"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7B926827"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Współczesne problemy polityczne</w:t>
            </w:r>
          </w:p>
        </w:tc>
        <w:tc>
          <w:tcPr>
            <w:tcW w:w="1386" w:type="dxa"/>
            <w:shd w:val="clear" w:color="auto" w:fill="auto"/>
            <w:vAlign w:val="center"/>
          </w:tcPr>
          <w:p w14:paraId="3AB2911F"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w:t>
            </w:r>
          </w:p>
        </w:tc>
        <w:tc>
          <w:tcPr>
            <w:tcW w:w="1418" w:type="dxa"/>
            <w:shd w:val="clear" w:color="auto" w:fill="auto"/>
            <w:vAlign w:val="center"/>
          </w:tcPr>
          <w:p w14:paraId="6F763889" w14:textId="77777777" w:rsidR="006719DD" w:rsidRPr="006719DD" w:rsidRDefault="001C2318" w:rsidP="006719DD">
            <w:pPr>
              <w:jc w:val="center"/>
              <w:rPr>
                <w:rFonts w:ascii="Cambria" w:hAnsi="Cambria"/>
                <w:bCs/>
                <w:sz w:val="20"/>
                <w:szCs w:val="20"/>
              </w:rPr>
            </w:pPr>
            <w:r>
              <w:rPr>
                <w:rFonts w:ascii="Cambria" w:hAnsi="Cambria"/>
                <w:bCs/>
                <w:sz w:val="20"/>
                <w:szCs w:val="20"/>
              </w:rPr>
              <w:t>15</w:t>
            </w:r>
          </w:p>
        </w:tc>
        <w:tc>
          <w:tcPr>
            <w:tcW w:w="1561" w:type="dxa"/>
            <w:shd w:val="clear" w:color="auto" w:fill="auto"/>
            <w:vAlign w:val="center"/>
          </w:tcPr>
          <w:p w14:paraId="2563DDA7" w14:textId="77777777" w:rsidR="006719DD" w:rsidRPr="006719DD" w:rsidRDefault="005B323A" w:rsidP="006719DD">
            <w:pPr>
              <w:jc w:val="center"/>
              <w:rPr>
                <w:rFonts w:ascii="Cambria" w:hAnsi="Cambria"/>
                <w:bCs/>
                <w:sz w:val="20"/>
                <w:szCs w:val="20"/>
              </w:rPr>
            </w:pPr>
            <w:r>
              <w:rPr>
                <w:rFonts w:ascii="Cambria" w:hAnsi="Cambria"/>
                <w:bCs/>
                <w:sz w:val="20"/>
                <w:szCs w:val="20"/>
              </w:rPr>
              <w:t>9</w:t>
            </w:r>
          </w:p>
        </w:tc>
        <w:tc>
          <w:tcPr>
            <w:tcW w:w="972" w:type="dxa"/>
            <w:shd w:val="clear" w:color="auto" w:fill="auto"/>
            <w:vAlign w:val="center"/>
          </w:tcPr>
          <w:p w14:paraId="033B0924"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7E6DC109" w14:textId="77777777" w:rsidTr="001C2318">
        <w:trPr>
          <w:trHeight w:val="600"/>
          <w:jc w:val="center"/>
        </w:trPr>
        <w:tc>
          <w:tcPr>
            <w:tcW w:w="421" w:type="dxa"/>
            <w:vAlign w:val="center"/>
          </w:tcPr>
          <w:p w14:paraId="78186D2D"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5C215A89"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Protokół dyplomatyczny</w:t>
            </w:r>
          </w:p>
        </w:tc>
        <w:tc>
          <w:tcPr>
            <w:tcW w:w="1386" w:type="dxa"/>
            <w:shd w:val="clear" w:color="auto" w:fill="auto"/>
            <w:vAlign w:val="center"/>
          </w:tcPr>
          <w:p w14:paraId="069B2CCA"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0A11EDE5"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6CE0199E"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6C43C1C6"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2427A474" w14:textId="77777777" w:rsidTr="001C2318">
        <w:trPr>
          <w:trHeight w:val="600"/>
          <w:jc w:val="center"/>
        </w:trPr>
        <w:tc>
          <w:tcPr>
            <w:tcW w:w="421" w:type="dxa"/>
            <w:vAlign w:val="center"/>
          </w:tcPr>
          <w:p w14:paraId="53937D11"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5C31C652"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Savoir vivre</w:t>
            </w:r>
          </w:p>
        </w:tc>
        <w:tc>
          <w:tcPr>
            <w:tcW w:w="1386" w:type="dxa"/>
            <w:shd w:val="clear" w:color="auto" w:fill="auto"/>
            <w:vAlign w:val="center"/>
          </w:tcPr>
          <w:p w14:paraId="7C922D20"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0EDA0FB3" w14:textId="77777777" w:rsidR="006719DD" w:rsidRPr="006719DD" w:rsidRDefault="001C2318" w:rsidP="006719DD">
            <w:pPr>
              <w:jc w:val="center"/>
              <w:rPr>
                <w:rFonts w:ascii="Cambria" w:hAnsi="Cambria"/>
                <w:bCs/>
                <w:sz w:val="20"/>
                <w:szCs w:val="20"/>
              </w:rPr>
            </w:pPr>
            <w:r>
              <w:rPr>
                <w:rFonts w:ascii="Cambria" w:hAnsi="Cambria"/>
                <w:bCs/>
                <w:sz w:val="20"/>
                <w:szCs w:val="20"/>
              </w:rPr>
              <w:t>15</w:t>
            </w:r>
          </w:p>
        </w:tc>
        <w:tc>
          <w:tcPr>
            <w:tcW w:w="1561" w:type="dxa"/>
            <w:shd w:val="clear" w:color="auto" w:fill="auto"/>
            <w:vAlign w:val="center"/>
          </w:tcPr>
          <w:p w14:paraId="5E990F3B" w14:textId="77777777" w:rsidR="006719DD" w:rsidRPr="006719DD" w:rsidRDefault="005B323A" w:rsidP="006719DD">
            <w:pPr>
              <w:jc w:val="center"/>
              <w:rPr>
                <w:rFonts w:ascii="Cambria" w:hAnsi="Cambria"/>
                <w:bCs/>
                <w:sz w:val="20"/>
                <w:szCs w:val="20"/>
              </w:rPr>
            </w:pPr>
            <w:r>
              <w:rPr>
                <w:rFonts w:ascii="Cambria" w:hAnsi="Cambria"/>
                <w:bCs/>
                <w:sz w:val="20"/>
                <w:szCs w:val="20"/>
              </w:rPr>
              <w:t>9</w:t>
            </w:r>
          </w:p>
        </w:tc>
        <w:tc>
          <w:tcPr>
            <w:tcW w:w="972" w:type="dxa"/>
            <w:shd w:val="clear" w:color="auto" w:fill="auto"/>
            <w:vAlign w:val="center"/>
          </w:tcPr>
          <w:p w14:paraId="30EA3608"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643D6288" w14:textId="77777777" w:rsidTr="001C2318">
        <w:trPr>
          <w:trHeight w:val="600"/>
          <w:jc w:val="center"/>
        </w:trPr>
        <w:tc>
          <w:tcPr>
            <w:tcW w:w="421" w:type="dxa"/>
            <w:vAlign w:val="center"/>
          </w:tcPr>
          <w:p w14:paraId="1FDCBDED"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726EE105"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Współczesne systemy polityczne</w:t>
            </w:r>
          </w:p>
        </w:tc>
        <w:tc>
          <w:tcPr>
            <w:tcW w:w="1386" w:type="dxa"/>
            <w:shd w:val="clear" w:color="auto" w:fill="auto"/>
            <w:vAlign w:val="center"/>
          </w:tcPr>
          <w:p w14:paraId="22BB784D"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w/ćw.</w:t>
            </w:r>
          </w:p>
        </w:tc>
        <w:tc>
          <w:tcPr>
            <w:tcW w:w="1418" w:type="dxa"/>
            <w:shd w:val="clear" w:color="auto" w:fill="auto"/>
            <w:vAlign w:val="center"/>
          </w:tcPr>
          <w:p w14:paraId="0D02E2A4" w14:textId="77777777" w:rsidR="006719DD" w:rsidRPr="006719DD" w:rsidRDefault="001C2318" w:rsidP="006719DD">
            <w:pPr>
              <w:jc w:val="center"/>
              <w:rPr>
                <w:rFonts w:ascii="Cambria" w:hAnsi="Cambria"/>
                <w:bCs/>
                <w:sz w:val="20"/>
                <w:szCs w:val="20"/>
              </w:rPr>
            </w:pPr>
            <w:r>
              <w:rPr>
                <w:rFonts w:ascii="Cambria" w:hAnsi="Cambria"/>
                <w:bCs/>
                <w:sz w:val="20"/>
                <w:szCs w:val="20"/>
              </w:rPr>
              <w:t>30/15</w:t>
            </w:r>
          </w:p>
        </w:tc>
        <w:tc>
          <w:tcPr>
            <w:tcW w:w="1561" w:type="dxa"/>
            <w:shd w:val="clear" w:color="auto" w:fill="auto"/>
            <w:vAlign w:val="center"/>
          </w:tcPr>
          <w:p w14:paraId="42BD57B0" w14:textId="77777777" w:rsidR="006719DD" w:rsidRPr="006719DD" w:rsidRDefault="005B323A" w:rsidP="006719DD">
            <w:pPr>
              <w:jc w:val="center"/>
              <w:rPr>
                <w:rFonts w:ascii="Cambria" w:hAnsi="Cambria"/>
                <w:bCs/>
                <w:sz w:val="20"/>
                <w:szCs w:val="20"/>
              </w:rPr>
            </w:pPr>
            <w:r>
              <w:rPr>
                <w:rFonts w:ascii="Cambria" w:hAnsi="Cambria"/>
                <w:bCs/>
                <w:sz w:val="20"/>
                <w:szCs w:val="20"/>
              </w:rPr>
              <w:t>18/9</w:t>
            </w:r>
          </w:p>
        </w:tc>
        <w:tc>
          <w:tcPr>
            <w:tcW w:w="972" w:type="dxa"/>
            <w:shd w:val="clear" w:color="auto" w:fill="auto"/>
            <w:vAlign w:val="center"/>
          </w:tcPr>
          <w:p w14:paraId="74D9D7EC"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3</w:t>
            </w:r>
          </w:p>
        </w:tc>
      </w:tr>
      <w:tr w:rsidR="006719DD" w:rsidRPr="00D36B48" w14:paraId="47FE3116" w14:textId="77777777" w:rsidTr="001C2318">
        <w:trPr>
          <w:trHeight w:val="600"/>
          <w:jc w:val="center"/>
        </w:trPr>
        <w:tc>
          <w:tcPr>
            <w:tcW w:w="421" w:type="dxa"/>
            <w:vAlign w:val="center"/>
          </w:tcPr>
          <w:p w14:paraId="21F9E788"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0B340402"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Dykcja i emisja głosu</w:t>
            </w:r>
          </w:p>
        </w:tc>
        <w:tc>
          <w:tcPr>
            <w:tcW w:w="1386" w:type="dxa"/>
            <w:shd w:val="clear" w:color="auto" w:fill="auto"/>
            <w:vAlign w:val="center"/>
          </w:tcPr>
          <w:p w14:paraId="658A6BA9"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0A510F4F"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62C5062A"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3B8A6980"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7BFB3BEF" w14:textId="77777777" w:rsidTr="001C2318">
        <w:trPr>
          <w:trHeight w:val="600"/>
          <w:jc w:val="center"/>
        </w:trPr>
        <w:tc>
          <w:tcPr>
            <w:tcW w:w="421" w:type="dxa"/>
            <w:vAlign w:val="center"/>
          </w:tcPr>
          <w:p w14:paraId="7DADEDCF"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14890FB8"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Sztuka autoprezentacji i wystąpień publicznych</w:t>
            </w:r>
          </w:p>
        </w:tc>
        <w:tc>
          <w:tcPr>
            <w:tcW w:w="1386" w:type="dxa"/>
            <w:shd w:val="clear" w:color="auto" w:fill="auto"/>
            <w:vAlign w:val="center"/>
          </w:tcPr>
          <w:p w14:paraId="692CC083"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74E2440B"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27594DC3"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808FDBE"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3</w:t>
            </w:r>
          </w:p>
        </w:tc>
      </w:tr>
      <w:tr w:rsidR="006719DD" w:rsidRPr="00D36B48" w14:paraId="7A9C10BB" w14:textId="77777777" w:rsidTr="001C2318">
        <w:trPr>
          <w:trHeight w:val="600"/>
          <w:jc w:val="center"/>
        </w:trPr>
        <w:tc>
          <w:tcPr>
            <w:tcW w:w="421" w:type="dxa"/>
            <w:vAlign w:val="center"/>
          </w:tcPr>
          <w:p w14:paraId="70373ED3"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1272205D"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Marketing i reklama w mediach</w:t>
            </w:r>
          </w:p>
        </w:tc>
        <w:tc>
          <w:tcPr>
            <w:tcW w:w="1386" w:type="dxa"/>
            <w:shd w:val="clear" w:color="auto" w:fill="auto"/>
            <w:vAlign w:val="center"/>
          </w:tcPr>
          <w:p w14:paraId="3F503F11"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04903A42"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2C17A99B"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2D2588E"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5467713A" w14:textId="77777777" w:rsidTr="001C2318">
        <w:trPr>
          <w:trHeight w:val="600"/>
          <w:jc w:val="center"/>
        </w:trPr>
        <w:tc>
          <w:tcPr>
            <w:tcW w:w="421" w:type="dxa"/>
            <w:vAlign w:val="center"/>
          </w:tcPr>
          <w:p w14:paraId="503ACB45"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7A950149"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Kreatywność w public relations i reklamie</w:t>
            </w:r>
          </w:p>
        </w:tc>
        <w:tc>
          <w:tcPr>
            <w:tcW w:w="1386" w:type="dxa"/>
            <w:shd w:val="clear" w:color="auto" w:fill="auto"/>
            <w:vAlign w:val="center"/>
          </w:tcPr>
          <w:p w14:paraId="415F4AF3"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7FCB28CF"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2FE999EA"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FC284A5"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63E6CE09" w14:textId="77777777" w:rsidTr="001C2318">
        <w:trPr>
          <w:trHeight w:val="600"/>
          <w:jc w:val="center"/>
        </w:trPr>
        <w:tc>
          <w:tcPr>
            <w:tcW w:w="421" w:type="dxa"/>
            <w:vAlign w:val="center"/>
          </w:tcPr>
          <w:p w14:paraId="1F6F9C42"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17CA4FD1"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Stylistyka praktyczna</w:t>
            </w:r>
          </w:p>
        </w:tc>
        <w:tc>
          <w:tcPr>
            <w:tcW w:w="1386" w:type="dxa"/>
            <w:shd w:val="clear" w:color="auto" w:fill="auto"/>
            <w:vAlign w:val="center"/>
          </w:tcPr>
          <w:p w14:paraId="4764D579"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025E66EA" w14:textId="77777777" w:rsidR="006719DD" w:rsidRPr="006719DD" w:rsidRDefault="001C2318" w:rsidP="006719DD">
            <w:pPr>
              <w:jc w:val="center"/>
              <w:rPr>
                <w:rFonts w:ascii="Cambria" w:hAnsi="Cambria"/>
                <w:bCs/>
                <w:sz w:val="20"/>
                <w:szCs w:val="20"/>
              </w:rPr>
            </w:pPr>
            <w:r>
              <w:rPr>
                <w:rFonts w:ascii="Cambria" w:hAnsi="Cambria"/>
                <w:bCs/>
                <w:sz w:val="20"/>
                <w:szCs w:val="20"/>
              </w:rPr>
              <w:t>15</w:t>
            </w:r>
          </w:p>
        </w:tc>
        <w:tc>
          <w:tcPr>
            <w:tcW w:w="1561" w:type="dxa"/>
            <w:shd w:val="clear" w:color="auto" w:fill="auto"/>
            <w:vAlign w:val="center"/>
          </w:tcPr>
          <w:p w14:paraId="7A9EDE52" w14:textId="77777777" w:rsidR="006719DD" w:rsidRPr="006719DD" w:rsidRDefault="005B323A" w:rsidP="006719DD">
            <w:pPr>
              <w:jc w:val="center"/>
              <w:rPr>
                <w:rFonts w:ascii="Cambria" w:hAnsi="Cambria"/>
                <w:bCs/>
                <w:sz w:val="20"/>
                <w:szCs w:val="20"/>
              </w:rPr>
            </w:pPr>
            <w:r>
              <w:rPr>
                <w:rFonts w:ascii="Cambria" w:hAnsi="Cambria"/>
                <w:bCs/>
                <w:sz w:val="20"/>
                <w:szCs w:val="20"/>
              </w:rPr>
              <w:t>9</w:t>
            </w:r>
          </w:p>
        </w:tc>
        <w:tc>
          <w:tcPr>
            <w:tcW w:w="972" w:type="dxa"/>
            <w:shd w:val="clear" w:color="auto" w:fill="auto"/>
            <w:vAlign w:val="center"/>
          </w:tcPr>
          <w:p w14:paraId="3BC3DC4A"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2</w:t>
            </w:r>
          </w:p>
        </w:tc>
      </w:tr>
      <w:tr w:rsidR="006719DD" w:rsidRPr="00D36B48" w14:paraId="4F7CFABA" w14:textId="77777777" w:rsidTr="001C2318">
        <w:trPr>
          <w:trHeight w:val="600"/>
          <w:jc w:val="center"/>
        </w:trPr>
        <w:tc>
          <w:tcPr>
            <w:tcW w:w="421" w:type="dxa"/>
            <w:vAlign w:val="center"/>
          </w:tcPr>
          <w:p w14:paraId="287B103A"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142A5C90"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Edycja tekstów</w:t>
            </w:r>
          </w:p>
        </w:tc>
        <w:tc>
          <w:tcPr>
            <w:tcW w:w="1386" w:type="dxa"/>
            <w:shd w:val="clear" w:color="auto" w:fill="auto"/>
            <w:vAlign w:val="center"/>
          </w:tcPr>
          <w:p w14:paraId="382DAB79"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4B180C69"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74A0EE9C"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5CEEC809"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3</w:t>
            </w:r>
          </w:p>
        </w:tc>
      </w:tr>
      <w:tr w:rsidR="006719DD" w:rsidRPr="00D36B48" w14:paraId="2CA2D841" w14:textId="77777777" w:rsidTr="001C2318">
        <w:trPr>
          <w:trHeight w:val="600"/>
          <w:jc w:val="center"/>
        </w:trPr>
        <w:tc>
          <w:tcPr>
            <w:tcW w:w="421" w:type="dxa"/>
            <w:vAlign w:val="center"/>
          </w:tcPr>
          <w:p w14:paraId="08AB9C46"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3A96CFB8"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Warsztat krytyka kultury</w:t>
            </w:r>
          </w:p>
        </w:tc>
        <w:tc>
          <w:tcPr>
            <w:tcW w:w="1386" w:type="dxa"/>
            <w:shd w:val="clear" w:color="auto" w:fill="auto"/>
            <w:vAlign w:val="center"/>
          </w:tcPr>
          <w:p w14:paraId="46AB98B7"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400E7A46" w14:textId="77777777" w:rsidR="006719DD" w:rsidRPr="006719DD" w:rsidRDefault="001C2318" w:rsidP="006719DD">
            <w:pPr>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0675A873" w14:textId="77777777" w:rsidR="006719DD" w:rsidRPr="006719DD" w:rsidRDefault="005B323A" w:rsidP="006719DD">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6ACBEF29"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3</w:t>
            </w:r>
          </w:p>
        </w:tc>
      </w:tr>
      <w:tr w:rsidR="006719DD" w:rsidRPr="00D36B48" w14:paraId="41C3592F" w14:textId="77777777" w:rsidTr="001C2318">
        <w:trPr>
          <w:trHeight w:val="600"/>
          <w:jc w:val="center"/>
        </w:trPr>
        <w:tc>
          <w:tcPr>
            <w:tcW w:w="421" w:type="dxa"/>
            <w:vAlign w:val="center"/>
          </w:tcPr>
          <w:p w14:paraId="7E4EFFDD" w14:textId="77777777" w:rsidR="006719DD" w:rsidRPr="00BF53C0" w:rsidRDefault="006719DD" w:rsidP="00943A2B">
            <w:pPr>
              <w:numPr>
                <w:ilvl w:val="0"/>
                <w:numId w:val="2"/>
              </w:numPr>
              <w:autoSpaceDE w:val="0"/>
              <w:autoSpaceDN w:val="0"/>
              <w:adjustRightInd w:val="0"/>
              <w:ind w:hanging="709"/>
              <w:jc w:val="both"/>
              <w:rPr>
                <w:rFonts w:ascii="Cambria" w:hAnsi="Cambria"/>
                <w:sz w:val="20"/>
                <w:szCs w:val="20"/>
              </w:rPr>
            </w:pPr>
          </w:p>
        </w:tc>
        <w:tc>
          <w:tcPr>
            <w:tcW w:w="3543" w:type="dxa"/>
            <w:gridSpan w:val="2"/>
            <w:shd w:val="clear" w:color="auto" w:fill="auto"/>
            <w:vAlign w:val="center"/>
          </w:tcPr>
          <w:p w14:paraId="37BAC1B7"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Kurs kreatywnego pisania</w:t>
            </w:r>
          </w:p>
        </w:tc>
        <w:tc>
          <w:tcPr>
            <w:tcW w:w="1386" w:type="dxa"/>
            <w:shd w:val="clear" w:color="auto" w:fill="auto"/>
            <w:vAlign w:val="center"/>
          </w:tcPr>
          <w:p w14:paraId="12A649D9"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106BBE6F" w14:textId="77777777" w:rsidR="006719DD" w:rsidRPr="006719DD" w:rsidRDefault="006719DD" w:rsidP="006719DD">
            <w:pPr>
              <w:jc w:val="center"/>
              <w:rPr>
                <w:rFonts w:ascii="Cambria" w:hAnsi="Cambria"/>
                <w:bCs/>
                <w:sz w:val="20"/>
                <w:szCs w:val="20"/>
              </w:rPr>
            </w:pPr>
            <w:r w:rsidRPr="006719DD">
              <w:rPr>
                <w:rFonts w:ascii="Cambria" w:hAnsi="Cambria"/>
                <w:bCs/>
                <w:sz w:val="20"/>
                <w:szCs w:val="20"/>
              </w:rPr>
              <w:t>60</w:t>
            </w:r>
          </w:p>
        </w:tc>
        <w:tc>
          <w:tcPr>
            <w:tcW w:w="1561" w:type="dxa"/>
            <w:shd w:val="clear" w:color="auto" w:fill="auto"/>
            <w:vAlign w:val="center"/>
          </w:tcPr>
          <w:p w14:paraId="10756F6F" w14:textId="77777777" w:rsidR="006719DD" w:rsidRPr="006719DD" w:rsidRDefault="005B323A" w:rsidP="006719DD">
            <w:pPr>
              <w:jc w:val="center"/>
              <w:rPr>
                <w:rFonts w:ascii="Cambria" w:hAnsi="Cambria"/>
                <w:bCs/>
                <w:sz w:val="20"/>
                <w:szCs w:val="20"/>
              </w:rPr>
            </w:pPr>
            <w:r>
              <w:rPr>
                <w:rFonts w:ascii="Cambria" w:hAnsi="Cambria"/>
                <w:bCs/>
                <w:sz w:val="20"/>
                <w:szCs w:val="20"/>
              </w:rPr>
              <w:t>36</w:t>
            </w:r>
          </w:p>
        </w:tc>
        <w:tc>
          <w:tcPr>
            <w:tcW w:w="972" w:type="dxa"/>
            <w:shd w:val="clear" w:color="auto" w:fill="auto"/>
            <w:vAlign w:val="center"/>
          </w:tcPr>
          <w:p w14:paraId="0440B744" w14:textId="77777777" w:rsidR="006719DD" w:rsidRPr="00D36B48" w:rsidRDefault="006719DD" w:rsidP="006719DD">
            <w:pPr>
              <w:jc w:val="center"/>
              <w:rPr>
                <w:rFonts w:ascii="Cambria" w:hAnsi="Cambria"/>
                <w:b/>
                <w:bCs/>
                <w:sz w:val="20"/>
                <w:szCs w:val="20"/>
              </w:rPr>
            </w:pPr>
            <w:r w:rsidRPr="00D36B48">
              <w:rPr>
                <w:rFonts w:ascii="Cambria" w:hAnsi="Cambria"/>
                <w:b/>
                <w:bCs/>
                <w:sz w:val="20"/>
                <w:szCs w:val="20"/>
              </w:rPr>
              <w:t>4</w:t>
            </w:r>
          </w:p>
        </w:tc>
      </w:tr>
      <w:tr w:rsidR="001C2318" w:rsidRPr="00D36B48" w14:paraId="48E8D821" w14:textId="77777777" w:rsidTr="00914BC0">
        <w:trPr>
          <w:trHeight w:val="600"/>
          <w:jc w:val="center"/>
        </w:trPr>
        <w:tc>
          <w:tcPr>
            <w:tcW w:w="421" w:type="dxa"/>
            <w:vMerge w:val="restart"/>
            <w:tcBorders>
              <w:right w:val="single" w:sz="4" w:space="0" w:color="auto"/>
            </w:tcBorders>
            <w:vAlign w:val="center"/>
          </w:tcPr>
          <w:p w14:paraId="7E4143BA" w14:textId="77777777" w:rsidR="001C2318" w:rsidRPr="00BF53C0" w:rsidRDefault="001C2318" w:rsidP="00943A2B">
            <w:pPr>
              <w:numPr>
                <w:ilvl w:val="0"/>
                <w:numId w:val="2"/>
              </w:numPr>
              <w:autoSpaceDE w:val="0"/>
              <w:autoSpaceDN w:val="0"/>
              <w:adjustRightInd w:val="0"/>
              <w:ind w:hanging="709"/>
              <w:jc w:val="both"/>
              <w:rPr>
                <w:rFonts w:ascii="Cambria" w:hAnsi="Cambria"/>
                <w:sz w:val="20"/>
                <w:szCs w:val="20"/>
              </w:rPr>
            </w:pPr>
          </w:p>
        </w:tc>
        <w:tc>
          <w:tcPr>
            <w:tcW w:w="666" w:type="dxa"/>
            <w:vMerge w:val="restart"/>
            <w:tcBorders>
              <w:left w:val="single" w:sz="4" w:space="0" w:color="auto"/>
            </w:tcBorders>
            <w:shd w:val="clear" w:color="auto" w:fill="auto"/>
            <w:textDirection w:val="btLr"/>
            <w:vAlign w:val="center"/>
          </w:tcPr>
          <w:p w14:paraId="28D026BD" w14:textId="77777777" w:rsidR="001C2318" w:rsidRDefault="001C2318" w:rsidP="001C2318">
            <w:pPr>
              <w:ind w:left="113" w:right="113"/>
              <w:jc w:val="center"/>
              <w:rPr>
                <w:rFonts w:ascii="Cambria" w:hAnsi="Cambria"/>
                <w:sz w:val="20"/>
                <w:szCs w:val="20"/>
              </w:rPr>
            </w:pPr>
            <w:r w:rsidRPr="00BF53C0">
              <w:rPr>
                <w:rFonts w:ascii="Cambria" w:hAnsi="Cambria"/>
                <w:sz w:val="20"/>
                <w:szCs w:val="20"/>
              </w:rPr>
              <w:t xml:space="preserve">Przedmioty modułu </w:t>
            </w:r>
            <w:r>
              <w:rPr>
                <w:rFonts w:ascii="Cambria" w:hAnsi="Cambria"/>
                <w:sz w:val="20"/>
                <w:szCs w:val="20"/>
              </w:rPr>
              <w:t xml:space="preserve"> fakultatywnego</w:t>
            </w:r>
          </w:p>
          <w:p w14:paraId="546AF75A" w14:textId="77777777" w:rsidR="001C2318" w:rsidRPr="006719DD" w:rsidRDefault="001C2318" w:rsidP="001C2318">
            <w:pPr>
              <w:ind w:left="113" w:right="113"/>
              <w:jc w:val="center"/>
              <w:rPr>
                <w:rFonts w:ascii="Cambria" w:hAnsi="Cambria"/>
                <w:b/>
                <w:bCs/>
                <w:sz w:val="20"/>
                <w:szCs w:val="20"/>
              </w:rPr>
            </w:pPr>
            <w:r w:rsidRPr="006719DD">
              <w:rPr>
                <w:rFonts w:ascii="Cambria" w:hAnsi="Cambria"/>
                <w:b/>
                <w:bCs/>
                <w:sz w:val="20"/>
                <w:szCs w:val="20"/>
              </w:rPr>
              <w:t>Dziennikarstwo</w:t>
            </w:r>
          </w:p>
        </w:tc>
        <w:tc>
          <w:tcPr>
            <w:tcW w:w="2877" w:type="dxa"/>
            <w:shd w:val="clear" w:color="auto" w:fill="auto"/>
            <w:vAlign w:val="center"/>
          </w:tcPr>
          <w:p w14:paraId="26A0179B"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Warsztat dziennikarza prasowego i internetowego</w:t>
            </w:r>
          </w:p>
        </w:tc>
        <w:tc>
          <w:tcPr>
            <w:tcW w:w="1386" w:type="dxa"/>
            <w:shd w:val="clear" w:color="auto" w:fill="auto"/>
            <w:vAlign w:val="center"/>
          </w:tcPr>
          <w:p w14:paraId="66B65BF7"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7CF2F795"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1010FBB4"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7694E382"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07F6F892" w14:textId="77777777" w:rsidTr="00914BC0">
        <w:trPr>
          <w:trHeight w:val="600"/>
          <w:jc w:val="center"/>
        </w:trPr>
        <w:tc>
          <w:tcPr>
            <w:tcW w:w="421" w:type="dxa"/>
            <w:vMerge/>
            <w:tcBorders>
              <w:right w:val="single" w:sz="4" w:space="0" w:color="auto"/>
            </w:tcBorders>
          </w:tcPr>
          <w:p w14:paraId="27B84507"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633CEB9E"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3327F094"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Warsztat dziennikarza radiowego</w:t>
            </w:r>
          </w:p>
        </w:tc>
        <w:tc>
          <w:tcPr>
            <w:tcW w:w="1386" w:type="dxa"/>
            <w:shd w:val="clear" w:color="auto" w:fill="auto"/>
            <w:vAlign w:val="center"/>
          </w:tcPr>
          <w:p w14:paraId="1E4531FD"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5F9B70AE"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693E9EC5"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25DEA6C"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2</w:t>
            </w:r>
          </w:p>
        </w:tc>
      </w:tr>
      <w:tr w:rsidR="001C2318" w:rsidRPr="00D36B48" w14:paraId="06BA0B50" w14:textId="77777777" w:rsidTr="00914BC0">
        <w:trPr>
          <w:trHeight w:val="600"/>
          <w:jc w:val="center"/>
        </w:trPr>
        <w:tc>
          <w:tcPr>
            <w:tcW w:w="421" w:type="dxa"/>
            <w:vMerge/>
            <w:tcBorders>
              <w:right w:val="single" w:sz="4" w:space="0" w:color="auto"/>
            </w:tcBorders>
          </w:tcPr>
          <w:p w14:paraId="28AAA985"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36361ACD"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54AEE8E3"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Warsztat dziennikarza telewizyjnego</w:t>
            </w:r>
          </w:p>
        </w:tc>
        <w:tc>
          <w:tcPr>
            <w:tcW w:w="1386" w:type="dxa"/>
            <w:shd w:val="clear" w:color="auto" w:fill="auto"/>
            <w:vAlign w:val="center"/>
          </w:tcPr>
          <w:p w14:paraId="55293211"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28729BB5"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4FCC26F3"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65FF1AF5"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2</w:t>
            </w:r>
          </w:p>
        </w:tc>
      </w:tr>
      <w:tr w:rsidR="001C2318" w:rsidRPr="00D36B48" w14:paraId="0829F4AB" w14:textId="77777777" w:rsidTr="00914BC0">
        <w:trPr>
          <w:trHeight w:val="600"/>
          <w:jc w:val="center"/>
        </w:trPr>
        <w:tc>
          <w:tcPr>
            <w:tcW w:w="421" w:type="dxa"/>
            <w:vMerge/>
            <w:tcBorders>
              <w:right w:val="single" w:sz="4" w:space="0" w:color="auto"/>
            </w:tcBorders>
          </w:tcPr>
          <w:p w14:paraId="2A50BB87"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7636FE1C"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36BF70BB"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Warsztat rzecznika prasowego</w:t>
            </w:r>
          </w:p>
        </w:tc>
        <w:tc>
          <w:tcPr>
            <w:tcW w:w="1386" w:type="dxa"/>
            <w:shd w:val="clear" w:color="auto" w:fill="auto"/>
            <w:vAlign w:val="center"/>
          </w:tcPr>
          <w:p w14:paraId="695499D0"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6D9D9F45"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52F40AAF"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774AB5B6"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63EC652E" w14:textId="77777777" w:rsidTr="00914BC0">
        <w:trPr>
          <w:trHeight w:val="600"/>
          <w:jc w:val="center"/>
        </w:trPr>
        <w:tc>
          <w:tcPr>
            <w:tcW w:w="421" w:type="dxa"/>
            <w:vMerge/>
            <w:tcBorders>
              <w:right w:val="single" w:sz="4" w:space="0" w:color="auto"/>
            </w:tcBorders>
          </w:tcPr>
          <w:p w14:paraId="4C9BE6D0"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13F2973A"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5CA0417E"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Dziennikarstwo kulturalne</w:t>
            </w:r>
          </w:p>
        </w:tc>
        <w:tc>
          <w:tcPr>
            <w:tcW w:w="1386" w:type="dxa"/>
            <w:shd w:val="clear" w:color="auto" w:fill="auto"/>
            <w:vAlign w:val="center"/>
          </w:tcPr>
          <w:p w14:paraId="0AFD6C2C"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372B8EF4"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1D17FE9C"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3C8F6397"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06C112F3" w14:textId="77777777" w:rsidTr="00914BC0">
        <w:trPr>
          <w:trHeight w:val="600"/>
          <w:jc w:val="center"/>
        </w:trPr>
        <w:tc>
          <w:tcPr>
            <w:tcW w:w="421" w:type="dxa"/>
            <w:vMerge/>
            <w:tcBorders>
              <w:right w:val="single" w:sz="4" w:space="0" w:color="auto"/>
            </w:tcBorders>
          </w:tcPr>
          <w:p w14:paraId="7EF280EE"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384927E4"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698C325D"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Dziennikarstwo sportowe</w:t>
            </w:r>
          </w:p>
        </w:tc>
        <w:tc>
          <w:tcPr>
            <w:tcW w:w="1386" w:type="dxa"/>
            <w:shd w:val="clear" w:color="auto" w:fill="auto"/>
            <w:vAlign w:val="center"/>
          </w:tcPr>
          <w:p w14:paraId="42750023"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1D931D34"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2FD4093E"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74734F96"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2</w:t>
            </w:r>
          </w:p>
        </w:tc>
      </w:tr>
      <w:tr w:rsidR="001C2318" w:rsidRPr="00D36B48" w14:paraId="398B9564" w14:textId="77777777" w:rsidTr="00914BC0">
        <w:trPr>
          <w:trHeight w:val="600"/>
          <w:jc w:val="center"/>
        </w:trPr>
        <w:tc>
          <w:tcPr>
            <w:tcW w:w="421" w:type="dxa"/>
            <w:vMerge/>
            <w:tcBorders>
              <w:right w:val="single" w:sz="4" w:space="0" w:color="auto"/>
            </w:tcBorders>
          </w:tcPr>
          <w:p w14:paraId="3800A5A8"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0BDFEC69"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287D2B79"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Dziennikarstwo publicystyczne</w:t>
            </w:r>
          </w:p>
        </w:tc>
        <w:tc>
          <w:tcPr>
            <w:tcW w:w="1386" w:type="dxa"/>
            <w:shd w:val="clear" w:color="auto" w:fill="auto"/>
            <w:vAlign w:val="center"/>
          </w:tcPr>
          <w:p w14:paraId="64F984B1"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53645BEE"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4C27AD4D"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93035C5"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2</w:t>
            </w:r>
          </w:p>
        </w:tc>
      </w:tr>
      <w:tr w:rsidR="001C2318" w:rsidRPr="00D36B48" w14:paraId="53A348EB" w14:textId="77777777" w:rsidTr="00914BC0">
        <w:trPr>
          <w:trHeight w:val="600"/>
          <w:jc w:val="center"/>
        </w:trPr>
        <w:tc>
          <w:tcPr>
            <w:tcW w:w="421" w:type="dxa"/>
            <w:vMerge/>
            <w:tcBorders>
              <w:right w:val="single" w:sz="4" w:space="0" w:color="auto"/>
            </w:tcBorders>
          </w:tcPr>
          <w:p w14:paraId="3AEEFA77"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7D0B7899"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3C1E8FD3"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Dziennikarstwo on-line</w:t>
            </w:r>
          </w:p>
        </w:tc>
        <w:tc>
          <w:tcPr>
            <w:tcW w:w="1386" w:type="dxa"/>
            <w:shd w:val="clear" w:color="auto" w:fill="auto"/>
            <w:vAlign w:val="center"/>
          </w:tcPr>
          <w:p w14:paraId="7B80706F"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096649EA"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342E4597"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6E307271"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4DA1BB4D" w14:textId="77777777" w:rsidTr="00914BC0">
        <w:trPr>
          <w:trHeight w:val="600"/>
          <w:jc w:val="center"/>
        </w:trPr>
        <w:tc>
          <w:tcPr>
            <w:tcW w:w="421" w:type="dxa"/>
            <w:vMerge/>
            <w:tcBorders>
              <w:right w:val="single" w:sz="4" w:space="0" w:color="auto"/>
            </w:tcBorders>
          </w:tcPr>
          <w:p w14:paraId="3A31408E"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0E86519E"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51F5DF8E"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Podstawy fotografii</w:t>
            </w:r>
          </w:p>
        </w:tc>
        <w:tc>
          <w:tcPr>
            <w:tcW w:w="1386" w:type="dxa"/>
            <w:shd w:val="clear" w:color="auto" w:fill="auto"/>
            <w:vAlign w:val="center"/>
          </w:tcPr>
          <w:p w14:paraId="608E3D86"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4BDB2FF2"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32CB30D4"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381D0DA8"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2</w:t>
            </w:r>
          </w:p>
        </w:tc>
      </w:tr>
      <w:tr w:rsidR="001C2318" w:rsidRPr="00D36B48" w14:paraId="28ADAD60" w14:textId="77777777" w:rsidTr="00914BC0">
        <w:trPr>
          <w:trHeight w:val="600"/>
          <w:jc w:val="center"/>
        </w:trPr>
        <w:tc>
          <w:tcPr>
            <w:tcW w:w="421" w:type="dxa"/>
            <w:vMerge/>
            <w:tcBorders>
              <w:right w:val="single" w:sz="4" w:space="0" w:color="auto"/>
            </w:tcBorders>
          </w:tcPr>
          <w:p w14:paraId="509B4792"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70159AA1"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07DA1697"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Praca z kamerą</w:t>
            </w:r>
          </w:p>
        </w:tc>
        <w:tc>
          <w:tcPr>
            <w:tcW w:w="1386" w:type="dxa"/>
            <w:shd w:val="clear" w:color="auto" w:fill="auto"/>
            <w:vAlign w:val="center"/>
          </w:tcPr>
          <w:p w14:paraId="54A15B52"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4D394908"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29B3957E"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697AD797"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2511C17C" w14:textId="77777777" w:rsidTr="00914BC0">
        <w:trPr>
          <w:trHeight w:val="600"/>
          <w:jc w:val="center"/>
        </w:trPr>
        <w:tc>
          <w:tcPr>
            <w:tcW w:w="421" w:type="dxa"/>
            <w:vMerge/>
            <w:tcBorders>
              <w:right w:val="single" w:sz="4" w:space="0" w:color="auto"/>
            </w:tcBorders>
          </w:tcPr>
          <w:p w14:paraId="29E0F678"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365C3515"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0A6D3828"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Praca z mikrofonem</w:t>
            </w:r>
          </w:p>
        </w:tc>
        <w:tc>
          <w:tcPr>
            <w:tcW w:w="1386" w:type="dxa"/>
            <w:shd w:val="clear" w:color="auto" w:fill="auto"/>
            <w:vAlign w:val="center"/>
          </w:tcPr>
          <w:p w14:paraId="1B0FFBA0"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4F34D93A"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397E7770"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43B8D6B5"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2</w:t>
            </w:r>
          </w:p>
        </w:tc>
      </w:tr>
      <w:tr w:rsidR="001C2318" w:rsidRPr="00D36B48" w14:paraId="5962CC1D" w14:textId="77777777" w:rsidTr="00914BC0">
        <w:trPr>
          <w:trHeight w:val="600"/>
          <w:jc w:val="center"/>
        </w:trPr>
        <w:tc>
          <w:tcPr>
            <w:tcW w:w="421" w:type="dxa"/>
            <w:vMerge/>
            <w:tcBorders>
              <w:right w:val="single" w:sz="4" w:space="0" w:color="auto"/>
            </w:tcBorders>
          </w:tcPr>
          <w:p w14:paraId="353882D2"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53FF84C9"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0C95EC56"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Podstawy montażu telewizyjnego</w:t>
            </w:r>
          </w:p>
        </w:tc>
        <w:tc>
          <w:tcPr>
            <w:tcW w:w="1386" w:type="dxa"/>
            <w:shd w:val="clear" w:color="auto" w:fill="auto"/>
            <w:vAlign w:val="center"/>
          </w:tcPr>
          <w:p w14:paraId="6E98667F"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67A10C5F"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28648AA1"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34270E77"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1ECE45BE" w14:textId="77777777" w:rsidTr="00914BC0">
        <w:trPr>
          <w:trHeight w:val="600"/>
          <w:jc w:val="center"/>
        </w:trPr>
        <w:tc>
          <w:tcPr>
            <w:tcW w:w="421" w:type="dxa"/>
            <w:vMerge/>
            <w:tcBorders>
              <w:right w:val="single" w:sz="4" w:space="0" w:color="auto"/>
            </w:tcBorders>
          </w:tcPr>
          <w:p w14:paraId="3E3D490E"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502873BA"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3AEC9803"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Podstawy montażu radiowego</w:t>
            </w:r>
          </w:p>
        </w:tc>
        <w:tc>
          <w:tcPr>
            <w:tcW w:w="1386" w:type="dxa"/>
            <w:shd w:val="clear" w:color="auto" w:fill="auto"/>
            <w:vAlign w:val="center"/>
          </w:tcPr>
          <w:p w14:paraId="21908515"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404E2FE0"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128F7587"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49C64A8"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2</w:t>
            </w:r>
          </w:p>
        </w:tc>
      </w:tr>
      <w:tr w:rsidR="001C2318" w:rsidRPr="00D36B48" w14:paraId="2CAFEFAF" w14:textId="77777777" w:rsidTr="00914BC0">
        <w:trPr>
          <w:trHeight w:val="600"/>
          <w:jc w:val="center"/>
        </w:trPr>
        <w:tc>
          <w:tcPr>
            <w:tcW w:w="421" w:type="dxa"/>
            <w:vMerge/>
            <w:tcBorders>
              <w:right w:val="single" w:sz="4" w:space="0" w:color="auto"/>
            </w:tcBorders>
          </w:tcPr>
          <w:p w14:paraId="6A565327"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0CC0E3CD"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5EEFE0C6"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Media lokalne i środowiskowe</w:t>
            </w:r>
          </w:p>
        </w:tc>
        <w:tc>
          <w:tcPr>
            <w:tcW w:w="1386" w:type="dxa"/>
            <w:shd w:val="clear" w:color="auto" w:fill="auto"/>
            <w:vAlign w:val="center"/>
          </w:tcPr>
          <w:p w14:paraId="338EF9B3" w14:textId="77777777" w:rsidR="001C2318" w:rsidRPr="006719DD" w:rsidRDefault="001C2318" w:rsidP="001C2318">
            <w:pPr>
              <w:jc w:val="center"/>
              <w:rPr>
                <w:rFonts w:ascii="Cambria" w:hAnsi="Cambria"/>
                <w:bCs/>
                <w:sz w:val="20"/>
                <w:szCs w:val="20"/>
              </w:rPr>
            </w:pPr>
            <w:r>
              <w:rPr>
                <w:rFonts w:ascii="Cambria" w:hAnsi="Cambria"/>
                <w:bCs/>
                <w:sz w:val="20"/>
                <w:szCs w:val="20"/>
              </w:rPr>
              <w:t>w/</w:t>
            </w:r>
            <w:r w:rsidRPr="006719DD">
              <w:rPr>
                <w:rFonts w:ascii="Cambria" w:hAnsi="Cambria"/>
                <w:bCs/>
                <w:sz w:val="20"/>
                <w:szCs w:val="20"/>
              </w:rPr>
              <w:t>ćw.</w:t>
            </w:r>
          </w:p>
        </w:tc>
        <w:tc>
          <w:tcPr>
            <w:tcW w:w="1418" w:type="dxa"/>
            <w:shd w:val="clear" w:color="auto" w:fill="auto"/>
            <w:vAlign w:val="center"/>
          </w:tcPr>
          <w:p w14:paraId="0F0E25D7" w14:textId="77777777" w:rsidR="001C2318" w:rsidRPr="006719DD" w:rsidRDefault="005B323A" w:rsidP="001C2318">
            <w:pPr>
              <w:jc w:val="center"/>
              <w:rPr>
                <w:rFonts w:ascii="Cambria" w:hAnsi="Cambria"/>
                <w:bCs/>
                <w:sz w:val="20"/>
                <w:szCs w:val="20"/>
              </w:rPr>
            </w:pPr>
            <w:r>
              <w:rPr>
                <w:rFonts w:ascii="Cambria" w:hAnsi="Cambria"/>
                <w:bCs/>
                <w:sz w:val="20"/>
                <w:szCs w:val="20"/>
              </w:rPr>
              <w:t>15/15</w:t>
            </w:r>
          </w:p>
        </w:tc>
        <w:tc>
          <w:tcPr>
            <w:tcW w:w="1561" w:type="dxa"/>
            <w:shd w:val="clear" w:color="auto" w:fill="auto"/>
            <w:vAlign w:val="center"/>
          </w:tcPr>
          <w:p w14:paraId="2CCE6C78" w14:textId="77777777" w:rsidR="001C2318" w:rsidRPr="006719DD" w:rsidRDefault="005B323A" w:rsidP="001C2318">
            <w:pPr>
              <w:jc w:val="center"/>
              <w:rPr>
                <w:rFonts w:ascii="Cambria" w:hAnsi="Cambria"/>
                <w:bCs/>
                <w:sz w:val="20"/>
                <w:szCs w:val="20"/>
              </w:rPr>
            </w:pPr>
            <w:r>
              <w:rPr>
                <w:rFonts w:ascii="Cambria" w:hAnsi="Cambria"/>
                <w:bCs/>
                <w:sz w:val="20"/>
                <w:szCs w:val="20"/>
              </w:rPr>
              <w:t>9/9</w:t>
            </w:r>
          </w:p>
        </w:tc>
        <w:tc>
          <w:tcPr>
            <w:tcW w:w="972" w:type="dxa"/>
            <w:shd w:val="clear" w:color="auto" w:fill="auto"/>
            <w:vAlign w:val="center"/>
          </w:tcPr>
          <w:p w14:paraId="0623F663"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47D5F4EB" w14:textId="77777777" w:rsidTr="00914BC0">
        <w:trPr>
          <w:trHeight w:val="600"/>
          <w:jc w:val="center"/>
        </w:trPr>
        <w:tc>
          <w:tcPr>
            <w:tcW w:w="421" w:type="dxa"/>
            <w:vMerge/>
            <w:tcBorders>
              <w:right w:val="single" w:sz="4" w:space="0" w:color="auto"/>
            </w:tcBorders>
          </w:tcPr>
          <w:p w14:paraId="748ADD7E"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0E603193"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1B5A7F30"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Media w Polsce i na świecie</w:t>
            </w:r>
          </w:p>
        </w:tc>
        <w:tc>
          <w:tcPr>
            <w:tcW w:w="1386" w:type="dxa"/>
            <w:shd w:val="clear" w:color="auto" w:fill="auto"/>
            <w:vAlign w:val="center"/>
          </w:tcPr>
          <w:p w14:paraId="79CE2369" w14:textId="77777777" w:rsidR="001C2318" w:rsidRPr="006719DD" w:rsidRDefault="001C2318" w:rsidP="001C2318">
            <w:pPr>
              <w:jc w:val="center"/>
              <w:rPr>
                <w:rFonts w:ascii="Cambria" w:hAnsi="Cambria"/>
                <w:bCs/>
                <w:sz w:val="20"/>
                <w:szCs w:val="20"/>
              </w:rPr>
            </w:pPr>
            <w:r>
              <w:rPr>
                <w:rFonts w:ascii="Cambria" w:hAnsi="Cambria"/>
                <w:bCs/>
                <w:sz w:val="20"/>
                <w:szCs w:val="20"/>
              </w:rPr>
              <w:t>w/</w:t>
            </w:r>
            <w:r w:rsidRPr="006719DD">
              <w:rPr>
                <w:rFonts w:ascii="Cambria" w:hAnsi="Cambria"/>
                <w:bCs/>
                <w:sz w:val="20"/>
                <w:szCs w:val="20"/>
              </w:rPr>
              <w:t>ćw.</w:t>
            </w:r>
          </w:p>
        </w:tc>
        <w:tc>
          <w:tcPr>
            <w:tcW w:w="1418" w:type="dxa"/>
            <w:shd w:val="clear" w:color="auto" w:fill="auto"/>
            <w:vAlign w:val="center"/>
          </w:tcPr>
          <w:p w14:paraId="74315E37" w14:textId="77777777" w:rsidR="001C2318" w:rsidRPr="006719DD" w:rsidRDefault="005B323A" w:rsidP="001C2318">
            <w:pPr>
              <w:jc w:val="center"/>
              <w:rPr>
                <w:rFonts w:ascii="Cambria" w:hAnsi="Cambria"/>
                <w:bCs/>
                <w:sz w:val="20"/>
                <w:szCs w:val="20"/>
              </w:rPr>
            </w:pPr>
            <w:r>
              <w:rPr>
                <w:rFonts w:ascii="Cambria" w:hAnsi="Cambria"/>
                <w:bCs/>
                <w:sz w:val="20"/>
                <w:szCs w:val="20"/>
              </w:rPr>
              <w:t>15/15</w:t>
            </w:r>
          </w:p>
        </w:tc>
        <w:tc>
          <w:tcPr>
            <w:tcW w:w="1561" w:type="dxa"/>
            <w:shd w:val="clear" w:color="auto" w:fill="auto"/>
            <w:vAlign w:val="center"/>
          </w:tcPr>
          <w:p w14:paraId="24F8538D" w14:textId="77777777" w:rsidR="001C2318" w:rsidRPr="006719DD" w:rsidRDefault="005B323A" w:rsidP="001C2318">
            <w:pPr>
              <w:jc w:val="center"/>
              <w:rPr>
                <w:rFonts w:ascii="Cambria" w:hAnsi="Cambria"/>
                <w:bCs/>
                <w:sz w:val="20"/>
                <w:szCs w:val="20"/>
              </w:rPr>
            </w:pPr>
            <w:r>
              <w:rPr>
                <w:rFonts w:ascii="Cambria" w:hAnsi="Cambria"/>
                <w:bCs/>
                <w:sz w:val="20"/>
                <w:szCs w:val="20"/>
              </w:rPr>
              <w:t>9/9</w:t>
            </w:r>
          </w:p>
        </w:tc>
        <w:tc>
          <w:tcPr>
            <w:tcW w:w="972" w:type="dxa"/>
            <w:shd w:val="clear" w:color="auto" w:fill="auto"/>
            <w:vAlign w:val="center"/>
          </w:tcPr>
          <w:p w14:paraId="65AA0D88"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18A6221E" w14:textId="77777777" w:rsidTr="00914BC0">
        <w:trPr>
          <w:trHeight w:val="600"/>
          <w:jc w:val="center"/>
        </w:trPr>
        <w:tc>
          <w:tcPr>
            <w:tcW w:w="421" w:type="dxa"/>
            <w:vMerge/>
            <w:tcBorders>
              <w:right w:val="single" w:sz="4" w:space="0" w:color="auto"/>
            </w:tcBorders>
          </w:tcPr>
          <w:p w14:paraId="7621C564"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089E8E5C"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45C80ACE"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Gatunki dziennikarskie</w:t>
            </w:r>
          </w:p>
        </w:tc>
        <w:tc>
          <w:tcPr>
            <w:tcW w:w="1386" w:type="dxa"/>
            <w:shd w:val="clear" w:color="auto" w:fill="auto"/>
            <w:vAlign w:val="center"/>
          </w:tcPr>
          <w:p w14:paraId="26536132" w14:textId="77777777" w:rsidR="001C2318" w:rsidRPr="006719DD" w:rsidRDefault="001C2318" w:rsidP="001C2318">
            <w:pPr>
              <w:jc w:val="center"/>
              <w:rPr>
                <w:rFonts w:ascii="Cambria" w:hAnsi="Cambria"/>
                <w:bCs/>
                <w:sz w:val="20"/>
                <w:szCs w:val="20"/>
              </w:rPr>
            </w:pPr>
            <w:r>
              <w:rPr>
                <w:rFonts w:ascii="Cambria" w:hAnsi="Cambria"/>
                <w:bCs/>
                <w:sz w:val="20"/>
                <w:szCs w:val="20"/>
              </w:rPr>
              <w:t>w</w:t>
            </w:r>
          </w:p>
        </w:tc>
        <w:tc>
          <w:tcPr>
            <w:tcW w:w="1418" w:type="dxa"/>
            <w:shd w:val="clear" w:color="auto" w:fill="auto"/>
            <w:vAlign w:val="center"/>
          </w:tcPr>
          <w:p w14:paraId="67C48544"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79397431"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C2B6A9F"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37F110AB" w14:textId="77777777" w:rsidTr="00914BC0">
        <w:trPr>
          <w:trHeight w:val="600"/>
          <w:jc w:val="center"/>
        </w:trPr>
        <w:tc>
          <w:tcPr>
            <w:tcW w:w="421" w:type="dxa"/>
            <w:vMerge/>
            <w:tcBorders>
              <w:right w:val="single" w:sz="4" w:space="0" w:color="auto"/>
            </w:tcBorders>
          </w:tcPr>
          <w:p w14:paraId="38778FE6"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auto"/>
            <w:vAlign w:val="center"/>
          </w:tcPr>
          <w:p w14:paraId="5DD82A78"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48E2151C"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Dziennikarskie źródła informacji</w:t>
            </w:r>
          </w:p>
        </w:tc>
        <w:tc>
          <w:tcPr>
            <w:tcW w:w="1386" w:type="dxa"/>
            <w:shd w:val="clear" w:color="auto" w:fill="auto"/>
            <w:vAlign w:val="center"/>
          </w:tcPr>
          <w:p w14:paraId="2450B302"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w</w:t>
            </w:r>
          </w:p>
        </w:tc>
        <w:tc>
          <w:tcPr>
            <w:tcW w:w="1418" w:type="dxa"/>
            <w:shd w:val="clear" w:color="auto" w:fill="auto"/>
            <w:vAlign w:val="center"/>
          </w:tcPr>
          <w:p w14:paraId="46F0136A"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30</w:t>
            </w:r>
          </w:p>
        </w:tc>
        <w:tc>
          <w:tcPr>
            <w:tcW w:w="1561" w:type="dxa"/>
            <w:shd w:val="clear" w:color="auto" w:fill="auto"/>
            <w:vAlign w:val="center"/>
          </w:tcPr>
          <w:p w14:paraId="0325B27D" w14:textId="77777777" w:rsidR="001C2318" w:rsidRPr="006719DD" w:rsidRDefault="005B323A" w:rsidP="001C2318">
            <w:pPr>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583D04E1"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3</w:t>
            </w:r>
          </w:p>
        </w:tc>
      </w:tr>
      <w:tr w:rsidR="001C2318" w:rsidRPr="00D36B48" w14:paraId="5D8FC9DD" w14:textId="77777777" w:rsidTr="00914BC0">
        <w:trPr>
          <w:trHeight w:val="600"/>
          <w:jc w:val="center"/>
        </w:trPr>
        <w:tc>
          <w:tcPr>
            <w:tcW w:w="421" w:type="dxa"/>
            <w:vMerge/>
            <w:tcBorders>
              <w:right w:val="single" w:sz="4" w:space="0" w:color="auto"/>
            </w:tcBorders>
          </w:tcPr>
          <w:p w14:paraId="3619544D" w14:textId="77777777" w:rsidR="001C2318" w:rsidRPr="00BA0ECD" w:rsidRDefault="001C2318" w:rsidP="001C2318">
            <w:pPr>
              <w:ind w:left="360" w:hanging="709"/>
              <w:jc w:val="both"/>
              <w:rPr>
                <w:rFonts w:ascii="Cambria" w:hAnsi="Cambria"/>
                <w:sz w:val="20"/>
                <w:szCs w:val="20"/>
              </w:rPr>
            </w:pPr>
          </w:p>
        </w:tc>
        <w:tc>
          <w:tcPr>
            <w:tcW w:w="666" w:type="dxa"/>
            <w:vMerge/>
            <w:tcBorders>
              <w:left w:val="single" w:sz="4" w:space="0" w:color="auto"/>
            </w:tcBorders>
            <w:shd w:val="clear" w:color="auto" w:fill="FFFF00"/>
            <w:vAlign w:val="center"/>
          </w:tcPr>
          <w:p w14:paraId="04C3E232" w14:textId="77777777" w:rsidR="001C2318" w:rsidRPr="00BA0ECD" w:rsidRDefault="001C2318" w:rsidP="001C2318">
            <w:pPr>
              <w:spacing w:before="60" w:after="60"/>
              <w:rPr>
                <w:rFonts w:ascii="Cambria" w:hAnsi="Cambria"/>
                <w:sz w:val="20"/>
                <w:szCs w:val="20"/>
              </w:rPr>
            </w:pPr>
          </w:p>
        </w:tc>
        <w:tc>
          <w:tcPr>
            <w:tcW w:w="2877" w:type="dxa"/>
            <w:shd w:val="clear" w:color="auto" w:fill="auto"/>
            <w:vAlign w:val="center"/>
          </w:tcPr>
          <w:p w14:paraId="69C951EE"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Praktyka</w:t>
            </w:r>
          </w:p>
        </w:tc>
        <w:tc>
          <w:tcPr>
            <w:tcW w:w="1386" w:type="dxa"/>
            <w:shd w:val="clear" w:color="auto" w:fill="auto"/>
            <w:vAlign w:val="center"/>
          </w:tcPr>
          <w:p w14:paraId="6B591962"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ćw.</w:t>
            </w:r>
          </w:p>
        </w:tc>
        <w:tc>
          <w:tcPr>
            <w:tcW w:w="1418" w:type="dxa"/>
            <w:shd w:val="clear" w:color="auto" w:fill="auto"/>
            <w:vAlign w:val="center"/>
          </w:tcPr>
          <w:p w14:paraId="542FC374" w14:textId="77777777" w:rsidR="001C2318" w:rsidRPr="006719DD" w:rsidRDefault="001C2318" w:rsidP="001C2318">
            <w:pPr>
              <w:jc w:val="center"/>
              <w:rPr>
                <w:rFonts w:ascii="Cambria" w:hAnsi="Cambria"/>
                <w:bCs/>
                <w:sz w:val="20"/>
                <w:szCs w:val="20"/>
              </w:rPr>
            </w:pPr>
            <w:r w:rsidRPr="006719DD">
              <w:rPr>
                <w:rFonts w:ascii="Cambria" w:hAnsi="Cambria"/>
                <w:bCs/>
                <w:sz w:val="20"/>
                <w:szCs w:val="20"/>
              </w:rPr>
              <w:t>150</w:t>
            </w:r>
          </w:p>
        </w:tc>
        <w:tc>
          <w:tcPr>
            <w:tcW w:w="1561" w:type="dxa"/>
            <w:shd w:val="clear" w:color="auto" w:fill="auto"/>
            <w:vAlign w:val="center"/>
          </w:tcPr>
          <w:p w14:paraId="476A26E9" w14:textId="77777777" w:rsidR="001C2318" w:rsidRPr="006719DD" w:rsidRDefault="005B323A" w:rsidP="001C2318">
            <w:pPr>
              <w:jc w:val="center"/>
              <w:rPr>
                <w:rFonts w:ascii="Cambria" w:hAnsi="Cambria"/>
                <w:bCs/>
                <w:sz w:val="20"/>
                <w:szCs w:val="20"/>
              </w:rPr>
            </w:pPr>
            <w:r>
              <w:rPr>
                <w:rFonts w:ascii="Cambria" w:hAnsi="Cambria"/>
                <w:bCs/>
                <w:sz w:val="20"/>
                <w:szCs w:val="20"/>
              </w:rPr>
              <w:t>150</w:t>
            </w:r>
          </w:p>
        </w:tc>
        <w:tc>
          <w:tcPr>
            <w:tcW w:w="972" w:type="dxa"/>
            <w:shd w:val="clear" w:color="auto" w:fill="auto"/>
            <w:vAlign w:val="center"/>
          </w:tcPr>
          <w:p w14:paraId="4E639674" w14:textId="77777777" w:rsidR="001C2318" w:rsidRPr="00D36B48" w:rsidRDefault="001C2318" w:rsidP="001C2318">
            <w:pPr>
              <w:jc w:val="center"/>
              <w:rPr>
                <w:rFonts w:ascii="Cambria" w:hAnsi="Cambria"/>
                <w:b/>
                <w:bCs/>
                <w:sz w:val="20"/>
                <w:szCs w:val="20"/>
              </w:rPr>
            </w:pPr>
            <w:r w:rsidRPr="00D36B48">
              <w:rPr>
                <w:rFonts w:ascii="Cambria" w:hAnsi="Cambria"/>
                <w:b/>
                <w:bCs/>
                <w:sz w:val="20"/>
                <w:szCs w:val="20"/>
              </w:rPr>
              <w:t>6</w:t>
            </w:r>
          </w:p>
        </w:tc>
      </w:tr>
      <w:tr w:rsidR="0053502D" w:rsidRPr="00D36B48" w14:paraId="3DDC412D" w14:textId="77777777" w:rsidTr="005B323A">
        <w:trPr>
          <w:trHeight w:val="600"/>
          <w:jc w:val="center"/>
        </w:trPr>
        <w:tc>
          <w:tcPr>
            <w:tcW w:w="421" w:type="dxa"/>
            <w:vMerge w:val="restart"/>
            <w:vAlign w:val="center"/>
          </w:tcPr>
          <w:p w14:paraId="70400870" w14:textId="77777777" w:rsidR="0053502D" w:rsidRPr="00BF53C0" w:rsidRDefault="0053502D" w:rsidP="00943A2B">
            <w:pPr>
              <w:numPr>
                <w:ilvl w:val="0"/>
                <w:numId w:val="2"/>
              </w:numPr>
              <w:autoSpaceDE w:val="0"/>
              <w:autoSpaceDN w:val="0"/>
              <w:adjustRightInd w:val="0"/>
              <w:ind w:hanging="709"/>
              <w:jc w:val="both"/>
              <w:rPr>
                <w:rFonts w:ascii="Cambria" w:hAnsi="Cambria"/>
                <w:sz w:val="20"/>
                <w:szCs w:val="20"/>
              </w:rPr>
            </w:pPr>
          </w:p>
        </w:tc>
        <w:tc>
          <w:tcPr>
            <w:tcW w:w="666" w:type="dxa"/>
            <w:vMerge w:val="restart"/>
            <w:shd w:val="clear" w:color="auto" w:fill="auto"/>
            <w:textDirection w:val="btLr"/>
            <w:vAlign w:val="center"/>
          </w:tcPr>
          <w:p w14:paraId="639092C4" w14:textId="77777777" w:rsidR="0053502D" w:rsidRDefault="0053502D" w:rsidP="0053502D">
            <w:pPr>
              <w:spacing w:before="60" w:after="60"/>
              <w:ind w:left="113" w:right="113"/>
              <w:jc w:val="center"/>
              <w:rPr>
                <w:rFonts w:ascii="Cambria" w:hAnsi="Cambria"/>
                <w:sz w:val="20"/>
                <w:szCs w:val="20"/>
              </w:rPr>
            </w:pPr>
            <w:r w:rsidRPr="00AD03D1">
              <w:rPr>
                <w:rFonts w:ascii="Cambria" w:hAnsi="Cambria"/>
                <w:sz w:val="20"/>
                <w:szCs w:val="20"/>
              </w:rPr>
              <w:t>Przedmioty modułu</w:t>
            </w:r>
            <w:r>
              <w:rPr>
                <w:rFonts w:ascii="Cambria" w:hAnsi="Cambria"/>
                <w:sz w:val="20"/>
                <w:szCs w:val="20"/>
              </w:rPr>
              <w:t xml:space="preserve"> fakultatywnego </w:t>
            </w:r>
          </w:p>
          <w:p w14:paraId="3C5B6090" w14:textId="77777777" w:rsidR="0053502D" w:rsidRPr="00CA3F04" w:rsidRDefault="0053502D" w:rsidP="0053502D">
            <w:pPr>
              <w:spacing w:before="60" w:after="60"/>
              <w:ind w:left="113" w:right="113"/>
              <w:jc w:val="center"/>
              <w:rPr>
                <w:rFonts w:ascii="Cambria" w:hAnsi="Cambria"/>
                <w:b/>
                <w:bCs/>
                <w:sz w:val="20"/>
                <w:szCs w:val="20"/>
              </w:rPr>
            </w:pPr>
            <w:r w:rsidRPr="00CA3F04">
              <w:rPr>
                <w:rFonts w:ascii="Cambria" w:hAnsi="Cambria"/>
                <w:b/>
                <w:bCs/>
                <w:sz w:val="20"/>
                <w:szCs w:val="20"/>
              </w:rPr>
              <w:t>Nowe Media</w:t>
            </w:r>
          </w:p>
        </w:tc>
        <w:tc>
          <w:tcPr>
            <w:tcW w:w="2877" w:type="dxa"/>
            <w:shd w:val="clear" w:color="auto" w:fill="FFFFFF" w:themeFill="background1"/>
            <w:vAlign w:val="center"/>
          </w:tcPr>
          <w:p w14:paraId="18945BB7"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Kultura 2.0</w:t>
            </w:r>
          </w:p>
        </w:tc>
        <w:tc>
          <w:tcPr>
            <w:tcW w:w="1386" w:type="dxa"/>
            <w:shd w:val="clear" w:color="auto" w:fill="FFFFFF" w:themeFill="background1"/>
            <w:vAlign w:val="center"/>
          </w:tcPr>
          <w:p w14:paraId="0E8F486F"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w</w:t>
            </w:r>
          </w:p>
        </w:tc>
        <w:tc>
          <w:tcPr>
            <w:tcW w:w="1418" w:type="dxa"/>
            <w:shd w:val="clear" w:color="auto" w:fill="FFFFFF" w:themeFill="background1"/>
            <w:vAlign w:val="center"/>
          </w:tcPr>
          <w:p w14:paraId="29DA92B5"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15</w:t>
            </w:r>
          </w:p>
        </w:tc>
        <w:tc>
          <w:tcPr>
            <w:tcW w:w="1561" w:type="dxa"/>
            <w:shd w:val="clear" w:color="auto" w:fill="FFFFFF" w:themeFill="background1"/>
            <w:vAlign w:val="center"/>
          </w:tcPr>
          <w:p w14:paraId="413AEF10" w14:textId="77777777" w:rsidR="0053502D" w:rsidRPr="00914BC0" w:rsidRDefault="005B323A" w:rsidP="00914BC0">
            <w:pPr>
              <w:jc w:val="center"/>
              <w:rPr>
                <w:rFonts w:ascii="Cambria" w:hAnsi="Cambria"/>
                <w:bCs/>
                <w:sz w:val="20"/>
                <w:szCs w:val="20"/>
              </w:rPr>
            </w:pPr>
            <w:r>
              <w:rPr>
                <w:rFonts w:ascii="Cambria" w:hAnsi="Cambria"/>
                <w:bCs/>
                <w:sz w:val="20"/>
                <w:szCs w:val="20"/>
              </w:rPr>
              <w:t>9</w:t>
            </w:r>
          </w:p>
        </w:tc>
        <w:tc>
          <w:tcPr>
            <w:tcW w:w="972" w:type="dxa"/>
            <w:shd w:val="clear" w:color="auto" w:fill="FFFFFF" w:themeFill="background1"/>
            <w:vAlign w:val="center"/>
          </w:tcPr>
          <w:p w14:paraId="0CF21354"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1</w:t>
            </w:r>
          </w:p>
        </w:tc>
      </w:tr>
      <w:tr w:rsidR="0053502D" w:rsidRPr="00D36B48" w14:paraId="778BC87F" w14:textId="77777777" w:rsidTr="005B323A">
        <w:trPr>
          <w:trHeight w:val="600"/>
          <w:jc w:val="center"/>
        </w:trPr>
        <w:tc>
          <w:tcPr>
            <w:tcW w:w="421" w:type="dxa"/>
            <w:vMerge/>
          </w:tcPr>
          <w:p w14:paraId="45BD3603"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06CDE2B1"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237E4C5C"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Wprowadzenie do wiedzy o grach komputerowych</w:t>
            </w:r>
          </w:p>
        </w:tc>
        <w:tc>
          <w:tcPr>
            <w:tcW w:w="1386" w:type="dxa"/>
            <w:shd w:val="clear" w:color="auto" w:fill="FFFFFF" w:themeFill="background1"/>
            <w:vAlign w:val="center"/>
          </w:tcPr>
          <w:p w14:paraId="3F4437C5"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371C4BF2"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15</w:t>
            </w:r>
          </w:p>
        </w:tc>
        <w:tc>
          <w:tcPr>
            <w:tcW w:w="1561" w:type="dxa"/>
            <w:shd w:val="clear" w:color="auto" w:fill="FFFFFF" w:themeFill="background1"/>
            <w:vAlign w:val="center"/>
          </w:tcPr>
          <w:p w14:paraId="539A526A" w14:textId="77777777" w:rsidR="0053502D" w:rsidRPr="00914BC0" w:rsidRDefault="005B323A" w:rsidP="00914BC0">
            <w:pPr>
              <w:jc w:val="center"/>
              <w:rPr>
                <w:rFonts w:ascii="Cambria" w:hAnsi="Cambria"/>
                <w:bCs/>
                <w:sz w:val="20"/>
                <w:szCs w:val="20"/>
              </w:rPr>
            </w:pPr>
            <w:r>
              <w:rPr>
                <w:rFonts w:ascii="Cambria" w:hAnsi="Cambria"/>
                <w:bCs/>
                <w:sz w:val="20"/>
                <w:szCs w:val="20"/>
              </w:rPr>
              <w:t>9</w:t>
            </w:r>
          </w:p>
        </w:tc>
        <w:tc>
          <w:tcPr>
            <w:tcW w:w="972" w:type="dxa"/>
            <w:shd w:val="clear" w:color="auto" w:fill="FFFFFF" w:themeFill="background1"/>
            <w:vAlign w:val="center"/>
          </w:tcPr>
          <w:p w14:paraId="62587BA1"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1</w:t>
            </w:r>
          </w:p>
        </w:tc>
      </w:tr>
      <w:tr w:rsidR="0053502D" w:rsidRPr="00D36B48" w14:paraId="1853BD33" w14:textId="77777777" w:rsidTr="005B323A">
        <w:trPr>
          <w:trHeight w:val="600"/>
          <w:jc w:val="center"/>
        </w:trPr>
        <w:tc>
          <w:tcPr>
            <w:tcW w:w="421" w:type="dxa"/>
            <w:vMerge/>
          </w:tcPr>
          <w:p w14:paraId="48979763"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7A97967D"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24753E56"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Filmowe środki wyrazu</w:t>
            </w:r>
          </w:p>
        </w:tc>
        <w:tc>
          <w:tcPr>
            <w:tcW w:w="1386" w:type="dxa"/>
            <w:shd w:val="clear" w:color="auto" w:fill="FFFFFF" w:themeFill="background1"/>
            <w:vAlign w:val="center"/>
          </w:tcPr>
          <w:p w14:paraId="40E525B6"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31E480FF"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30</w:t>
            </w:r>
          </w:p>
        </w:tc>
        <w:tc>
          <w:tcPr>
            <w:tcW w:w="1561" w:type="dxa"/>
            <w:shd w:val="clear" w:color="auto" w:fill="FFFFFF" w:themeFill="background1"/>
            <w:vAlign w:val="center"/>
          </w:tcPr>
          <w:p w14:paraId="26359439" w14:textId="77777777" w:rsidR="0053502D" w:rsidRPr="00914BC0" w:rsidRDefault="005B323A" w:rsidP="00914BC0">
            <w:pPr>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70842386"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524C29D9" w14:textId="77777777" w:rsidTr="005B323A">
        <w:trPr>
          <w:trHeight w:val="600"/>
          <w:jc w:val="center"/>
        </w:trPr>
        <w:tc>
          <w:tcPr>
            <w:tcW w:w="421" w:type="dxa"/>
            <w:vMerge/>
          </w:tcPr>
          <w:p w14:paraId="5F8E0832"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66DD489E"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5237C929"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Gatunki medialne</w:t>
            </w:r>
          </w:p>
        </w:tc>
        <w:tc>
          <w:tcPr>
            <w:tcW w:w="1386" w:type="dxa"/>
            <w:shd w:val="clear" w:color="auto" w:fill="FFFFFF" w:themeFill="background1"/>
            <w:vAlign w:val="center"/>
          </w:tcPr>
          <w:p w14:paraId="412D1C16"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7A9B4AEF"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3296B5F3"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5ACF0052"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3</w:t>
            </w:r>
          </w:p>
        </w:tc>
      </w:tr>
      <w:tr w:rsidR="0053502D" w:rsidRPr="00D36B48" w14:paraId="245AEFCA" w14:textId="77777777" w:rsidTr="005B323A">
        <w:trPr>
          <w:trHeight w:val="600"/>
          <w:jc w:val="center"/>
        </w:trPr>
        <w:tc>
          <w:tcPr>
            <w:tcW w:w="421" w:type="dxa"/>
            <w:vMerge/>
          </w:tcPr>
          <w:p w14:paraId="4EEE3E6D"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24DDB836"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68F0B692"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Analiza tekstów medialnych</w:t>
            </w:r>
          </w:p>
        </w:tc>
        <w:tc>
          <w:tcPr>
            <w:tcW w:w="1386" w:type="dxa"/>
            <w:shd w:val="clear" w:color="auto" w:fill="FFFFFF" w:themeFill="background1"/>
            <w:vAlign w:val="center"/>
          </w:tcPr>
          <w:p w14:paraId="7598FFC3"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0998DE4B"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30</w:t>
            </w:r>
          </w:p>
        </w:tc>
        <w:tc>
          <w:tcPr>
            <w:tcW w:w="1561" w:type="dxa"/>
            <w:shd w:val="clear" w:color="auto" w:fill="FFFFFF" w:themeFill="background1"/>
            <w:vAlign w:val="center"/>
          </w:tcPr>
          <w:p w14:paraId="48949FDD" w14:textId="77777777" w:rsidR="0053502D" w:rsidRPr="00914BC0" w:rsidRDefault="005B323A" w:rsidP="00914BC0">
            <w:pPr>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08C5B91B"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3</w:t>
            </w:r>
          </w:p>
        </w:tc>
      </w:tr>
      <w:tr w:rsidR="0053502D" w:rsidRPr="00D36B48" w14:paraId="17FA0257" w14:textId="77777777" w:rsidTr="005B323A">
        <w:trPr>
          <w:trHeight w:val="600"/>
          <w:jc w:val="center"/>
        </w:trPr>
        <w:tc>
          <w:tcPr>
            <w:tcW w:w="421" w:type="dxa"/>
            <w:vMerge/>
          </w:tcPr>
          <w:p w14:paraId="4FADEDF3"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5E8E6DC0"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19153CDD"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Liternet</w:t>
            </w:r>
          </w:p>
        </w:tc>
        <w:tc>
          <w:tcPr>
            <w:tcW w:w="1386" w:type="dxa"/>
            <w:shd w:val="clear" w:color="auto" w:fill="FFFFFF" w:themeFill="background1"/>
            <w:vAlign w:val="center"/>
          </w:tcPr>
          <w:p w14:paraId="5ECCA327"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6B9C0A33"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5C402A1B"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249C3716"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3</w:t>
            </w:r>
          </w:p>
        </w:tc>
      </w:tr>
      <w:tr w:rsidR="0053502D" w:rsidRPr="00D36B48" w14:paraId="1835507B" w14:textId="77777777" w:rsidTr="005B323A">
        <w:trPr>
          <w:trHeight w:val="600"/>
          <w:jc w:val="center"/>
        </w:trPr>
        <w:tc>
          <w:tcPr>
            <w:tcW w:w="421" w:type="dxa"/>
            <w:vMerge/>
          </w:tcPr>
          <w:p w14:paraId="6D3871AF"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296E3B9D"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04F1C563"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Warsztat e-recenzenta</w:t>
            </w:r>
          </w:p>
        </w:tc>
        <w:tc>
          <w:tcPr>
            <w:tcW w:w="1386" w:type="dxa"/>
            <w:shd w:val="clear" w:color="auto" w:fill="FFFFFF" w:themeFill="background1"/>
            <w:vAlign w:val="center"/>
          </w:tcPr>
          <w:p w14:paraId="4A2E2827"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67C73B0E"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15</w:t>
            </w:r>
          </w:p>
        </w:tc>
        <w:tc>
          <w:tcPr>
            <w:tcW w:w="1561" w:type="dxa"/>
            <w:shd w:val="clear" w:color="auto" w:fill="FFFFFF" w:themeFill="background1"/>
            <w:vAlign w:val="center"/>
          </w:tcPr>
          <w:p w14:paraId="61316E96" w14:textId="77777777" w:rsidR="0053502D" w:rsidRPr="00914BC0" w:rsidRDefault="005B323A" w:rsidP="00914BC0">
            <w:pPr>
              <w:jc w:val="center"/>
              <w:rPr>
                <w:rFonts w:ascii="Cambria" w:hAnsi="Cambria"/>
                <w:bCs/>
                <w:sz w:val="20"/>
                <w:szCs w:val="20"/>
              </w:rPr>
            </w:pPr>
            <w:r>
              <w:rPr>
                <w:rFonts w:ascii="Cambria" w:hAnsi="Cambria"/>
                <w:bCs/>
                <w:sz w:val="20"/>
                <w:szCs w:val="20"/>
              </w:rPr>
              <w:t>9</w:t>
            </w:r>
          </w:p>
        </w:tc>
        <w:tc>
          <w:tcPr>
            <w:tcW w:w="972" w:type="dxa"/>
            <w:shd w:val="clear" w:color="auto" w:fill="FFFFFF" w:themeFill="background1"/>
            <w:vAlign w:val="center"/>
          </w:tcPr>
          <w:p w14:paraId="406C5CEA"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0A762E16" w14:textId="77777777" w:rsidTr="005B323A">
        <w:trPr>
          <w:trHeight w:val="600"/>
          <w:jc w:val="center"/>
        </w:trPr>
        <w:tc>
          <w:tcPr>
            <w:tcW w:w="421" w:type="dxa"/>
            <w:vMerge/>
          </w:tcPr>
          <w:p w14:paraId="505D3F7F"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2459C98C"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2395D49B"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Kultura w mediach społecznościowych</w:t>
            </w:r>
          </w:p>
        </w:tc>
        <w:tc>
          <w:tcPr>
            <w:tcW w:w="1386" w:type="dxa"/>
            <w:shd w:val="clear" w:color="auto" w:fill="FFFFFF" w:themeFill="background1"/>
            <w:vAlign w:val="center"/>
          </w:tcPr>
          <w:p w14:paraId="460A027E"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090E80DB"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15</w:t>
            </w:r>
          </w:p>
        </w:tc>
        <w:tc>
          <w:tcPr>
            <w:tcW w:w="1561" w:type="dxa"/>
            <w:shd w:val="clear" w:color="auto" w:fill="FFFFFF" w:themeFill="background1"/>
            <w:vAlign w:val="center"/>
          </w:tcPr>
          <w:p w14:paraId="0C720650" w14:textId="77777777" w:rsidR="0053502D" w:rsidRPr="00914BC0" w:rsidRDefault="005B323A" w:rsidP="00914BC0">
            <w:pPr>
              <w:jc w:val="center"/>
              <w:rPr>
                <w:rFonts w:ascii="Cambria" w:hAnsi="Cambria"/>
                <w:bCs/>
                <w:sz w:val="20"/>
                <w:szCs w:val="20"/>
              </w:rPr>
            </w:pPr>
            <w:r>
              <w:rPr>
                <w:rFonts w:ascii="Cambria" w:hAnsi="Cambria"/>
                <w:bCs/>
                <w:sz w:val="20"/>
                <w:szCs w:val="20"/>
              </w:rPr>
              <w:t>9</w:t>
            </w:r>
          </w:p>
        </w:tc>
        <w:tc>
          <w:tcPr>
            <w:tcW w:w="972" w:type="dxa"/>
            <w:shd w:val="clear" w:color="auto" w:fill="FFFFFF" w:themeFill="background1"/>
            <w:vAlign w:val="center"/>
          </w:tcPr>
          <w:p w14:paraId="0D68D9BF"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273647E9" w14:textId="77777777" w:rsidTr="005B323A">
        <w:trPr>
          <w:trHeight w:val="600"/>
          <w:jc w:val="center"/>
        </w:trPr>
        <w:tc>
          <w:tcPr>
            <w:tcW w:w="421" w:type="dxa"/>
            <w:vMerge/>
          </w:tcPr>
          <w:p w14:paraId="72D2B038"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17BF5752"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2285ABC0"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Język reklamy</w:t>
            </w:r>
          </w:p>
        </w:tc>
        <w:tc>
          <w:tcPr>
            <w:tcW w:w="1386" w:type="dxa"/>
            <w:shd w:val="clear" w:color="auto" w:fill="FFFFFF" w:themeFill="background1"/>
            <w:vAlign w:val="center"/>
          </w:tcPr>
          <w:p w14:paraId="7D1A98BF"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0062D9D7"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6B4BC9B8"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55869606"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161F7AE3" w14:textId="77777777" w:rsidTr="005B323A">
        <w:trPr>
          <w:trHeight w:val="600"/>
          <w:jc w:val="center"/>
        </w:trPr>
        <w:tc>
          <w:tcPr>
            <w:tcW w:w="421" w:type="dxa"/>
            <w:vMerge/>
          </w:tcPr>
          <w:p w14:paraId="6871866A"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663E895D"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0828B477"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Bezpieczeństwo i dostęp do informacji w Internecie</w:t>
            </w:r>
          </w:p>
        </w:tc>
        <w:tc>
          <w:tcPr>
            <w:tcW w:w="1386" w:type="dxa"/>
            <w:shd w:val="clear" w:color="auto" w:fill="FFFFFF" w:themeFill="background1"/>
            <w:vAlign w:val="center"/>
          </w:tcPr>
          <w:p w14:paraId="1CA0007D"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413F8B49"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3DCF3B1F"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521BF8AA"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33CEA668" w14:textId="77777777" w:rsidTr="005B323A">
        <w:trPr>
          <w:trHeight w:val="600"/>
          <w:jc w:val="center"/>
        </w:trPr>
        <w:tc>
          <w:tcPr>
            <w:tcW w:w="421" w:type="dxa"/>
            <w:vMerge/>
          </w:tcPr>
          <w:p w14:paraId="50BA03DF"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0B335EB4"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4CC4C6F4"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Projektowanie wizerunku w Internecie</w:t>
            </w:r>
          </w:p>
        </w:tc>
        <w:tc>
          <w:tcPr>
            <w:tcW w:w="1386" w:type="dxa"/>
            <w:shd w:val="clear" w:color="auto" w:fill="FFFFFF" w:themeFill="background1"/>
            <w:vAlign w:val="center"/>
          </w:tcPr>
          <w:p w14:paraId="341154E2"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17F23E91" w14:textId="77777777" w:rsidR="0053502D" w:rsidRPr="00914BC0" w:rsidRDefault="00914BC0" w:rsidP="00914BC0">
            <w:pPr>
              <w:jc w:val="center"/>
              <w:rPr>
                <w:rFonts w:ascii="Cambria" w:hAnsi="Cambria"/>
                <w:bCs/>
                <w:sz w:val="20"/>
                <w:szCs w:val="20"/>
              </w:rPr>
            </w:pPr>
            <w:r>
              <w:rPr>
                <w:rFonts w:ascii="Cambria" w:hAnsi="Cambria"/>
                <w:bCs/>
                <w:sz w:val="20"/>
                <w:szCs w:val="20"/>
              </w:rPr>
              <w:t>30</w:t>
            </w:r>
          </w:p>
        </w:tc>
        <w:tc>
          <w:tcPr>
            <w:tcW w:w="1561" w:type="dxa"/>
            <w:shd w:val="clear" w:color="auto" w:fill="FFFFFF" w:themeFill="background1"/>
            <w:vAlign w:val="center"/>
          </w:tcPr>
          <w:p w14:paraId="4356F9B2" w14:textId="77777777" w:rsidR="0053502D" w:rsidRPr="00914BC0" w:rsidRDefault="005B323A" w:rsidP="00914BC0">
            <w:pPr>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7AB60444"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3</w:t>
            </w:r>
          </w:p>
        </w:tc>
      </w:tr>
      <w:tr w:rsidR="0053502D" w:rsidRPr="00D36B48" w14:paraId="7D1DDB35" w14:textId="77777777" w:rsidTr="005B323A">
        <w:trPr>
          <w:trHeight w:val="600"/>
          <w:jc w:val="center"/>
        </w:trPr>
        <w:tc>
          <w:tcPr>
            <w:tcW w:w="421" w:type="dxa"/>
            <w:vMerge/>
          </w:tcPr>
          <w:p w14:paraId="19D2A772"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416E74B7"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45806214"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Język komunikacji internetowej</w:t>
            </w:r>
          </w:p>
        </w:tc>
        <w:tc>
          <w:tcPr>
            <w:tcW w:w="1386" w:type="dxa"/>
            <w:shd w:val="clear" w:color="auto" w:fill="FFFFFF" w:themeFill="background1"/>
            <w:vAlign w:val="center"/>
          </w:tcPr>
          <w:p w14:paraId="693F6BAF"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41131149"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138AE8E7"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53158F0E"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4</w:t>
            </w:r>
          </w:p>
        </w:tc>
      </w:tr>
      <w:tr w:rsidR="0053502D" w:rsidRPr="00D36B48" w14:paraId="101A6657" w14:textId="77777777" w:rsidTr="005B323A">
        <w:trPr>
          <w:trHeight w:val="600"/>
          <w:jc w:val="center"/>
        </w:trPr>
        <w:tc>
          <w:tcPr>
            <w:tcW w:w="421" w:type="dxa"/>
            <w:vMerge/>
          </w:tcPr>
          <w:p w14:paraId="7D6F7942"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388BE6AB"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6A1CF42D"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Komunikacja polityczna                   w nowych mediach</w:t>
            </w:r>
          </w:p>
        </w:tc>
        <w:tc>
          <w:tcPr>
            <w:tcW w:w="1386" w:type="dxa"/>
            <w:shd w:val="clear" w:color="auto" w:fill="FFFFFF" w:themeFill="background1"/>
            <w:vAlign w:val="center"/>
          </w:tcPr>
          <w:p w14:paraId="73D05C2E"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1B6D37E4"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4805DDF3"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24208EFE"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2F923276" w14:textId="77777777" w:rsidTr="005B323A">
        <w:trPr>
          <w:trHeight w:val="600"/>
          <w:jc w:val="center"/>
        </w:trPr>
        <w:tc>
          <w:tcPr>
            <w:tcW w:w="421" w:type="dxa"/>
            <w:vMerge/>
          </w:tcPr>
          <w:p w14:paraId="5FD4D6B2"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033D4242"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60239E6A"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Dziennikarstwo obywatelskie</w:t>
            </w:r>
          </w:p>
        </w:tc>
        <w:tc>
          <w:tcPr>
            <w:tcW w:w="1386" w:type="dxa"/>
            <w:shd w:val="clear" w:color="auto" w:fill="FFFFFF" w:themeFill="background1"/>
            <w:vAlign w:val="center"/>
          </w:tcPr>
          <w:p w14:paraId="51812A71"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63460B0A"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30</w:t>
            </w:r>
          </w:p>
        </w:tc>
        <w:tc>
          <w:tcPr>
            <w:tcW w:w="1561" w:type="dxa"/>
            <w:shd w:val="clear" w:color="auto" w:fill="FFFFFF" w:themeFill="background1"/>
            <w:vAlign w:val="center"/>
          </w:tcPr>
          <w:p w14:paraId="11225E3F" w14:textId="77777777" w:rsidR="0053502D" w:rsidRPr="00914BC0" w:rsidRDefault="005B323A" w:rsidP="00914BC0">
            <w:pPr>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6E8641AB"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651D8EDC" w14:textId="77777777" w:rsidTr="005B323A">
        <w:trPr>
          <w:trHeight w:val="600"/>
          <w:jc w:val="center"/>
        </w:trPr>
        <w:tc>
          <w:tcPr>
            <w:tcW w:w="421" w:type="dxa"/>
            <w:vMerge/>
          </w:tcPr>
          <w:p w14:paraId="16A69DBB"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10FDBFA4"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71ADAC99"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Media w sztuce</w:t>
            </w:r>
          </w:p>
        </w:tc>
        <w:tc>
          <w:tcPr>
            <w:tcW w:w="1386" w:type="dxa"/>
            <w:shd w:val="clear" w:color="auto" w:fill="FFFFFF" w:themeFill="background1"/>
            <w:vAlign w:val="center"/>
          </w:tcPr>
          <w:p w14:paraId="2EC3685D"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ćw.</w:t>
            </w:r>
          </w:p>
        </w:tc>
        <w:tc>
          <w:tcPr>
            <w:tcW w:w="1418" w:type="dxa"/>
            <w:shd w:val="clear" w:color="auto" w:fill="FFFFFF" w:themeFill="background1"/>
            <w:vAlign w:val="center"/>
          </w:tcPr>
          <w:p w14:paraId="19877827"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30</w:t>
            </w:r>
          </w:p>
        </w:tc>
        <w:tc>
          <w:tcPr>
            <w:tcW w:w="1561" w:type="dxa"/>
            <w:shd w:val="clear" w:color="auto" w:fill="FFFFFF" w:themeFill="background1"/>
            <w:vAlign w:val="center"/>
          </w:tcPr>
          <w:p w14:paraId="7D1924C4" w14:textId="77777777" w:rsidR="0053502D" w:rsidRPr="00914BC0" w:rsidRDefault="005B323A" w:rsidP="00914BC0">
            <w:pPr>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48A460AC"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4</w:t>
            </w:r>
          </w:p>
        </w:tc>
      </w:tr>
      <w:tr w:rsidR="0053502D" w:rsidRPr="00D36B48" w14:paraId="17615425" w14:textId="77777777" w:rsidTr="005B323A">
        <w:trPr>
          <w:trHeight w:val="600"/>
          <w:jc w:val="center"/>
        </w:trPr>
        <w:tc>
          <w:tcPr>
            <w:tcW w:w="421" w:type="dxa"/>
            <w:vMerge/>
          </w:tcPr>
          <w:p w14:paraId="39FE68BC"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7004D3D4"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043F5C90"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Animacja kultury w nowych mediach</w:t>
            </w:r>
          </w:p>
        </w:tc>
        <w:tc>
          <w:tcPr>
            <w:tcW w:w="1386" w:type="dxa"/>
            <w:shd w:val="clear" w:color="auto" w:fill="FFFFFF" w:themeFill="background1"/>
            <w:vAlign w:val="center"/>
          </w:tcPr>
          <w:p w14:paraId="0DCEAD33"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4CD7296F"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755D7218"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1CEEFCB4"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3</w:t>
            </w:r>
          </w:p>
        </w:tc>
      </w:tr>
      <w:tr w:rsidR="0053502D" w:rsidRPr="00D36B48" w14:paraId="756F9673" w14:textId="77777777" w:rsidTr="005B323A">
        <w:trPr>
          <w:trHeight w:val="640"/>
          <w:jc w:val="center"/>
        </w:trPr>
        <w:tc>
          <w:tcPr>
            <w:tcW w:w="421" w:type="dxa"/>
            <w:vMerge/>
          </w:tcPr>
          <w:p w14:paraId="0BE5BF40"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07E6A962"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36FCD1BE"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Projektowanie stron internetowych</w:t>
            </w:r>
          </w:p>
        </w:tc>
        <w:tc>
          <w:tcPr>
            <w:tcW w:w="1386" w:type="dxa"/>
            <w:shd w:val="clear" w:color="auto" w:fill="FFFFFF" w:themeFill="background1"/>
            <w:vAlign w:val="center"/>
          </w:tcPr>
          <w:p w14:paraId="1C074842" w14:textId="77777777" w:rsidR="0053502D" w:rsidRPr="00914BC0" w:rsidRDefault="00914BC0" w:rsidP="00914BC0">
            <w:pPr>
              <w:jc w:val="center"/>
              <w:rPr>
                <w:rFonts w:ascii="Cambria" w:hAnsi="Cambria"/>
                <w:bCs/>
                <w:sz w:val="20"/>
                <w:szCs w:val="20"/>
              </w:rPr>
            </w:pPr>
            <w:r>
              <w:rPr>
                <w:rFonts w:ascii="Cambria" w:hAnsi="Cambria"/>
                <w:bCs/>
                <w:sz w:val="20"/>
                <w:szCs w:val="20"/>
              </w:rPr>
              <w:t>l</w:t>
            </w:r>
            <w:r w:rsidRPr="00914BC0">
              <w:rPr>
                <w:rFonts w:ascii="Cambria" w:hAnsi="Cambria"/>
                <w:bCs/>
                <w:sz w:val="20"/>
                <w:szCs w:val="20"/>
              </w:rPr>
              <w:t>ab</w:t>
            </w:r>
            <w:r>
              <w:rPr>
                <w:rFonts w:ascii="Cambria" w:hAnsi="Cambria"/>
                <w:bCs/>
                <w:sz w:val="20"/>
                <w:szCs w:val="20"/>
              </w:rPr>
              <w:t>.</w:t>
            </w:r>
          </w:p>
        </w:tc>
        <w:tc>
          <w:tcPr>
            <w:tcW w:w="1418" w:type="dxa"/>
            <w:shd w:val="clear" w:color="auto" w:fill="FFFFFF" w:themeFill="background1"/>
            <w:vAlign w:val="center"/>
          </w:tcPr>
          <w:p w14:paraId="5E6BC479"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30</w:t>
            </w:r>
          </w:p>
        </w:tc>
        <w:tc>
          <w:tcPr>
            <w:tcW w:w="1561" w:type="dxa"/>
            <w:shd w:val="clear" w:color="auto" w:fill="FFFFFF" w:themeFill="background1"/>
            <w:vAlign w:val="center"/>
          </w:tcPr>
          <w:p w14:paraId="675D2E25" w14:textId="77777777" w:rsidR="0053502D" w:rsidRPr="00914BC0" w:rsidRDefault="005B323A" w:rsidP="00914BC0">
            <w:pPr>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7CC0399F"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63A34F77" w14:textId="77777777" w:rsidTr="005B323A">
        <w:trPr>
          <w:trHeight w:val="600"/>
          <w:jc w:val="center"/>
        </w:trPr>
        <w:tc>
          <w:tcPr>
            <w:tcW w:w="421" w:type="dxa"/>
            <w:vMerge/>
          </w:tcPr>
          <w:p w14:paraId="54EBA633"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6F53C612"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7BE28EAE"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Grafika komputerowa</w:t>
            </w:r>
          </w:p>
        </w:tc>
        <w:tc>
          <w:tcPr>
            <w:tcW w:w="1386" w:type="dxa"/>
            <w:shd w:val="clear" w:color="auto" w:fill="FFFFFF" w:themeFill="background1"/>
            <w:vAlign w:val="center"/>
          </w:tcPr>
          <w:p w14:paraId="3D88AA03" w14:textId="77777777" w:rsidR="0053502D" w:rsidRPr="00914BC0" w:rsidRDefault="00914BC0" w:rsidP="00914BC0">
            <w:pPr>
              <w:jc w:val="center"/>
              <w:rPr>
                <w:rFonts w:ascii="Cambria" w:hAnsi="Cambria"/>
                <w:bCs/>
                <w:sz w:val="20"/>
                <w:szCs w:val="20"/>
              </w:rPr>
            </w:pPr>
            <w:r>
              <w:rPr>
                <w:rFonts w:ascii="Cambria" w:hAnsi="Cambria"/>
                <w:bCs/>
                <w:sz w:val="20"/>
                <w:szCs w:val="20"/>
              </w:rPr>
              <w:t>l</w:t>
            </w:r>
            <w:r w:rsidRPr="00914BC0">
              <w:rPr>
                <w:rFonts w:ascii="Cambria" w:hAnsi="Cambria"/>
                <w:bCs/>
                <w:sz w:val="20"/>
                <w:szCs w:val="20"/>
              </w:rPr>
              <w:t>ab</w:t>
            </w:r>
            <w:r>
              <w:rPr>
                <w:rFonts w:ascii="Cambria" w:hAnsi="Cambria"/>
                <w:bCs/>
                <w:sz w:val="20"/>
                <w:szCs w:val="20"/>
              </w:rPr>
              <w:t>.</w:t>
            </w:r>
          </w:p>
        </w:tc>
        <w:tc>
          <w:tcPr>
            <w:tcW w:w="1418" w:type="dxa"/>
            <w:shd w:val="clear" w:color="auto" w:fill="FFFFFF" w:themeFill="background1"/>
            <w:vAlign w:val="center"/>
          </w:tcPr>
          <w:p w14:paraId="3EEF1838"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30</w:t>
            </w:r>
          </w:p>
        </w:tc>
        <w:tc>
          <w:tcPr>
            <w:tcW w:w="1561" w:type="dxa"/>
            <w:shd w:val="clear" w:color="auto" w:fill="FFFFFF" w:themeFill="background1"/>
            <w:vAlign w:val="center"/>
          </w:tcPr>
          <w:p w14:paraId="75810218" w14:textId="77777777" w:rsidR="0053502D" w:rsidRPr="00914BC0" w:rsidRDefault="005B323A" w:rsidP="00914BC0">
            <w:pPr>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713A462E"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2</w:t>
            </w:r>
          </w:p>
        </w:tc>
      </w:tr>
      <w:tr w:rsidR="0053502D" w:rsidRPr="00D36B48" w14:paraId="796FBBCF" w14:textId="77777777" w:rsidTr="005B323A">
        <w:trPr>
          <w:trHeight w:val="600"/>
          <w:jc w:val="center"/>
        </w:trPr>
        <w:tc>
          <w:tcPr>
            <w:tcW w:w="421" w:type="dxa"/>
            <w:vMerge/>
          </w:tcPr>
          <w:p w14:paraId="0B2C72B5"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43394180"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0692AABD"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Marketing internetowy</w:t>
            </w:r>
          </w:p>
        </w:tc>
        <w:tc>
          <w:tcPr>
            <w:tcW w:w="1386" w:type="dxa"/>
            <w:shd w:val="clear" w:color="auto" w:fill="FFFFFF" w:themeFill="background1"/>
            <w:vAlign w:val="center"/>
          </w:tcPr>
          <w:p w14:paraId="43ACC2F7" w14:textId="77777777" w:rsidR="0053502D" w:rsidRPr="00914BC0" w:rsidRDefault="00914BC0" w:rsidP="00914BC0">
            <w:pPr>
              <w:jc w:val="center"/>
              <w:rPr>
                <w:rFonts w:ascii="Cambria" w:hAnsi="Cambria"/>
                <w:bCs/>
                <w:sz w:val="20"/>
                <w:szCs w:val="20"/>
              </w:rPr>
            </w:pPr>
            <w:r w:rsidRPr="00914BC0">
              <w:rPr>
                <w:rFonts w:ascii="Cambria" w:hAnsi="Cambria"/>
                <w:bCs/>
                <w:sz w:val="20"/>
                <w:szCs w:val="20"/>
              </w:rPr>
              <w:t>w/ćw.</w:t>
            </w:r>
          </w:p>
        </w:tc>
        <w:tc>
          <w:tcPr>
            <w:tcW w:w="1418" w:type="dxa"/>
            <w:shd w:val="clear" w:color="auto" w:fill="FFFFFF" w:themeFill="background1"/>
            <w:vAlign w:val="center"/>
          </w:tcPr>
          <w:p w14:paraId="55C0614F" w14:textId="77777777" w:rsidR="0053502D" w:rsidRPr="00914BC0" w:rsidRDefault="00914BC0" w:rsidP="00914BC0">
            <w:pPr>
              <w:jc w:val="center"/>
              <w:rPr>
                <w:rFonts w:ascii="Cambria" w:hAnsi="Cambria"/>
                <w:bCs/>
                <w:sz w:val="20"/>
                <w:szCs w:val="20"/>
              </w:rPr>
            </w:pPr>
            <w:r>
              <w:rPr>
                <w:rFonts w:ascii="Cambria" w:hAnsi="Cambria"/>
                <w:bCs/>
                <w:sz w:val="20"/>
                <w:szCs w:val="20"/>
              </w:rPr>
              <w:t>15/15</w:t>
            </w:r>
          </w:p>
        </w:tc>
        <w:tc>
          <w:tcPr>
            <w:tcW w:w="1561" w:type="dxa"/>
            <w:shd w:val="clear" w:color="auto" w:fill="FFFFFF" w:themeFill="background1"/>
            <w:vAlign w:val="center"/>
          </w:tcPr>
          <w:p w14:paraId="5061FCE6" w14:textId="77777777" w:rsidR="0053502D" w:rsidRPr="00914BC0" w:rsidRDefault="005B323A" w:rsidP="00914BC0">
            <w:pPr>
              <w:jc w:val="center"/>
              <w:rPr>
                <w:rFonts w:ascii="Cambria" w:hAnsi="Cambria"/>
                <w:bCs/>
                <w:sz w:val="20"/>
                <w:szCs w:val="20"/>
              </w:rPr>
            </w:pPr>
            <w:r>
              <w:rPr>
                <w:rFonts w:ascii="Cambria" w:hAnsi="Cambria"/>
                <w:bCs/>
                <w:sz w:val="20"/>
                <w:szCs w:val="20"/>
              </w:rPr>
              <w:t>9/9</w:t>
            </w:r>
          </w:p>
        </w:tc>
        <w:tc>
          <w:tcPr>
            <w:tcW w:w="972" w:type="dxa"/>
            <w:shd w:val="clear" w:color="auto" w:fill="FFFFFF" w:themeFill="background1"/>
            <w:vAlign w:val="center"/>
          </w:tcPr>
          <w:p w14:paraId="5A2FDE4B" w14:textId="77777777" w:rsidR="0053502D" w:rsidRPr="00D36B48" w:rsidRDefault="00914BC0" w:rsidP="00914BC0">
            <w:pPr>
              <w:jc w:val="center"/>
              <w:rPr>
                <w:rFonts w:ascii="Cambria" w:hAnsi="Cambria"/>
                <w:b/>
                <w:bCs/>
                <w:sz w:val="20"/>
                <w:szCs w:val="20"/>
              </w:rPr>
            </w:pPr>
            <w:r w:rsidRPr="00D36B48">
              <w:rPr>
                <w:rFonts w:ascii="Cambria" w:hAnsi="Cambria"/>
                <w:b/>
                <w:bCs/>
                <w:sz w:val="20"/>
                <w:szCs w:val="20"/>
              </w:rPr>
              <w:t>3</w:t>
            </w:r>
          </w:p>
        </w:tc>
      </w:tr>
      <w:tr w:rsidR="0053502D" w:rsidRPr="00D36B48" w14:paraId="34F790C9" w14:textId="77777777" w:rsidTr="005B323A">
        <w:trPr>
          <w:trHeight w:val="600"/>
          <w:jc w:val="center"/>
        </w:trPr>
        <w:tc>
          <w:tcPr>
            <w:tcW w:w="421" w:type="dxa"/>
            <w:vMerge/>
          </w:tcPr>
          <w:p w14:paraId="4E84E8DD" w14:textId="77777777" w:rsidR="0053502D" w:rsidRPr="00BA0ECD" w:rsidRDefault="0053502D" w:rsidP="0053502D">
            <w:pPr>
              <w:rPr>
                <w:rFonts w:ascii="Cambria" w:hAnsi="Cambria"/>
                <w:sz w:val="20"/>
                <w:szCs w:val="20"/>
              </w:rPr>
            </w:pPr>
          </w:p>
        </w:tc>
        <w:tc>
          <w:tcPr>
            <w:tcW w:w="666" w:type="dxa"/>
            <w:vMerge/>
            <w:shd w:val="clear" w:color="auto" w:fill="auto"/>
            <w:vAlign w:val="center"/>
          </w:tcPr>
          <w:p w14:paraId="5BE63914" w14:textId="77777777" w:rsidR="0053502D" w:rsidRPr="00BA0ECD" w:rsidRDefault="0053502D" w:rsidP="0053502D">
            <w:pPr>
              <w:rPr>
                <w:rFonts w:ascii="Cambria" w:hAnsi="Cambria"/>
                <w:sz w:val="20"/>
                <w:szCs w:val="20"/>
              </w:rPr>
            </w:pPr>
          </w:p>
        </w:tc>
        <w:tc>
          <w:tcPr>
            <w:tcW w:w="2877" w:type="dxa"/>
            <w:shd w:val="clear" w:color="auto" w:fill="FFFFFF" w:themeFill="background1"/>
            <w:vAlign w:val="center"/>
          </w:tcPr>
          <w:p w14:paraId="2A28A975"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Praktyka</w:t>
            </w:r>
          </w:p>
        </w:tc>
        <w:tc>
          <w:tcPr>
            <w:tcW w:w="1386" w:type="dxa"/>
            <w:shd w:val="clear" w:color="auto" w:fill="FFFFFF" w:themeFill="background1"/>
            <w:vAlign w:val="center"/>
          </w:tcPr>
          <w:p w14:paraId="74F9A446" w14:textId="77777777" w:rsidR="0053502D" w:rsidRPr="00914BC0" w:rsidRDefault="0053502D" w:rsidP="00914BC0">
            <w:pPr>
              <w:jc w:val="center"/>
              <w:rPr>
                <w:rFonts w:ascii="Cambria" w:hAnsi="Cambria"/>
                <w:bCs/>
                <w:sz w:val="20"/>
                <w:szCs w:val="20"/>
              </w:rPr>
            </w:pPr>
          </w:p>
        </w:tc>
        <w:tc>
          <w:tcPr>
            <w:tcW w:w="1418" w:type="dxa"/>
            <w:shd w:val="clear" w:color="auto" w:fill="FFFFFF" w:themeFill="background1"/>
            <w:vAlign w:val="center"/>
          </w:tcPr>
          <w:p w14:paraId="2820092B" w14:textId="77777777" w:rsidR="0053502D" w:rsidRPr="00914BC0" w:rsidRDefault="0053502D" w:rsidP="00914BC0">
            <w:pPr>
              <w:jc w:val="center"/>
              <w:rPr>
                <w:rFonts w:ascii="Cambria" w:hAnsi="Cambria"/>
                <w:bCs/>
                <w:sz w:val="20"/>
                <w:szCs w:val="20"/>
              </w:rPr>
            </w:pPr>
            <w:r w:rsidRPr="00914BC0">
              <w:rPr>
                <w:rFonts w:ascii="Cambria" w:hAnsi="Cambria"/>
                <w:bCs/>
                <w:sz w:val="20"/>
                <w:szCs w:val="20"/>
              </w:rPr>
              <w:t>150</w:t>
            </w:r>
          </w:p>
        </w:tc>
        <w:tc>
          <w:tcPr>
            <w:tcW w:w="1561" w:type="dxa"/>
            <w:shd w:val="clear" w:color="auto" w:fill="FFFFFF" w:themeFill="background1"/>
            <w:vAlign w:val="center"/>
          </w:tcPr>
          <w:p w14:paraId="700C7449" w14:textId="77777777" w:rsidR="0053502D" w:rsidRPr="00914BC0" w:rsidRDefault="005B323A" w:rsidP="00914BC0">
            <w:pPr>
              <w:jc w:val="center"/>
              <w:rPr>
                <w:rFonts w:ascii="Cambria" w:hAnsi="Cambria"/>
                <w:bCs/>
                <w:sz w:val="20"/>
                <w:szCs w:val="20"/>
              </w:rPr>
            </w:pPr>
            <w:r>
              <w:rPr>
                <w:rFonts w:ascii="Cambria" w:hAnsi="Cambria"/>
                <w:bCs/>
                <w:sz w:val="20"/>
                <w:szCs w:val="20"/>
              </w:rPr>
              <w:t>150</w:t>
            </w:r>
          </w:p>
        </w:tc>
        <w:tc>
          <w:tcPr>
            <w:tcW w:w="972" w:type="dxa"/>
            <w:shd w:val="clear" w:color="auto" w:fill="FFFFFF" w:themeFill="background1"/>
            <w:vAlign w:val="center"/>
          </w:tcPr>
          <w:p w14:paraId="28D6012B" w14:textId="77777777" w:rsidR="0053502D" w:rsidRPr="00D36B48" w:rsidRDefault="0053502D" w:rsidP="00914BC0">
            <w:pPr>
              <w:jc w:val="center"/>
              <w:rPr>
                <w:rFonts w:ascii="Cambria" w:hAnsi="Cambria"/>
                <w:b/>
                <w:bCs/>
                <w:sz w:val="20"/>
                <w:szCs w:val="20"/>
              </w:rPr>
            </w:pPr>
            <w:r w:rsidRPr="00D36B48">
              <w:rPr>
                <w:rFonts w:ascii="Cambria" w:hAnsi="Cambria"/>
                <w:b/>
                <w:bCs/>
                <w:sz w:val="20"/>
                <w:szCs w:val="20"/>
              </w:rPr>
              <w:t>6</w:t>
            </w:r>
          </w:p>
        </w:tc>
      </w:tr>
      <w:tr w:rsidR="0053502D" w:rsidRPr="00BA0ECD" w14:paraId="30932AF6" w14:textId="77777777" w:rsidTr="002135A2">
        <w:trPr>
          <w:trHeight w:val="600"/>
          <w:jc w:val="center"/>
        </w:trPr>
        <w:tc>
          <w:tcPr>
            <w:tcW w:w="5350" w:type="dxa"/>
            <w:gridSpan w:val="4"/>
            <w:shd w:val="clear" w:color="auto" w:fill="FFFFFF" w:themeFill="background1"/>
            <w:vAlign w:val="center"/>
          </w:tcPr>
          <w:p w14:paraId="187A3169" w14:textId="77777777" w:rsidR="0053502D" w:rsidRPr="0053502D" w:rsidRDefault="0053502D" w:rsidP="0053502D">
            <w:pPr>
              <w:ind w:left="67"/>
              <w:jc w:val="right"/>
              <w:rPr>
                <w:rFonts w:ascii="Cambria" w:hAnsi="Cambria"/>
                <w:b/>
                <w:sz w:val="20"/>
                <w:szCs w:val="20"/>
              </w:rPr>
            </w:pPr>
            <w:r w:rsidRPr="0053502D">
              <w:rPr>
                <w:rFonts w:ascii="Cambria" w:hAnsi="Cambria"/>
                <w:b/>
                <w:sz w:val="20"/>
                <w:szCs w:val="20"/>
              </w:rPr>
              <w:t>Razem:</w:t>
            </w:r>
          </w:p>
        </w:tc>
        <w:tc>
          <w:tcPr>
            <w:tcW w:w="1418" w:type="dxa"/>
            <w:shd w:val="clear" w:color="auto" w:fill="FFFFFF" w:themeFill="background1"/>
            <w:vAlign w:val="center"/>
          </w:tcPr>
          <w:p w14:paraId="22C63A13" w14:textId="77777777" w:rsidR="00914BC0" w:rsidRPr="0053502D" w:rsidRDefault="00914BC0" w:rsidP="0053502D">
            <w:pPr>
              <w:ind w:left="67"/>
              <w:jc w:val="center"/>
              <w:rPr>
                <w:rFonts w:ascii="Cambria" w:hAnsi="Cambria"/>
                <w:b/>
                <w:sz w:val="20"/>
                <w:szCs w:val="20"/>
                <w:highlight w:val="yellow"/>
              </w:rPr>
            </w:pPr>
            <w:r>
              <w:rPr>
                <w:rFonts w:ascii="Cambria" w:hAnsi="Cambria"/>
                <w:b/>
                <w:sz w:val="20"/>
                <w:szCs w:val="20"/>
              </w:rPr>
              <w:t>1140</w:t>
            </w:r>
          </w:p>
        </w:tc>
        <w:tc>
          <w:tcPr>
            <w:tcW w:w="1561" w:type="dxa"/>
            <w:shd w:val="clear" w:color="auto" w:fill="auto"/>
            <w:vAlign w:val="center"/>
          </w:tcPr>
          <w:p w14:paraId="29AEB5D5" w14:textId="77777777" w:rsidR="0053502D" w:rsidRPr="0053502D" w:rsidRDefault="002135A2" w:rsidP="0053502D">
            <w:pPr>
              <w:ind w:left="67"/>
              <w:jc w:val="center"/>
              <w:rPr>
                <w:rFonts w:ascii="Cambria" w:hAnsi="Cambria"/>
                <w:b/>
                <w:sz w:val="20"/>
                <w:szCs w:val="20"/>
                <w:highlight w:val="yellow"/>
              </w:rPr>
            </w:pPr>
            <w:r w:rsidRPr="002135A2">
              <w:rPr>
                <w:rFonts w:ascii="Cambria" w:hAnsi="Cambria"/>
                <w:b/>
                <w:sz w:val="20"/>
                <w:szCs w:val="20"/>
              </w:rPr>
              <w:t>744</w:t>
            </w:r>
          </w:p>
        </w:tc>
        <w:tc>
          <w:tcPr>
            <w:tcW w:w="972" w:type="dxa"/>
            <w:shd w:val="clear" w:color="auto" w:fill="FFFFFF" w:themeFill="background1"/>
            <w:vAlign w:val="center"/>
          </w:tcPr>
          <w:p w14:paraId="2E82786F" w14:textId="77777777" w:rsidR="0053502D" w:rsidRPr="005B323A" w:rsidRDefault="00B83D62" w:rsidP="0053502D">
            <w:pPr>
              <w:ind w:left="67"/>
              <w:jc w:val="center"/>
              <w:rPr>
                <w:rFonts w:ascii="Cambria" w:hAnsi="Cambria"/>
                <w:b/>
                <w:sz w:val="20"/>
                <w:szCs w:val="20"/>
              </w:rPr>
            </w:pPr>
            <w:r w:rsidRPr="005B323A">
              <w:rPr>
                <w:rFonts w:ascii="Cambria" w:hAnsi="Cambria"/>
                <w:b/>
                <w:sz w:val="20"/>
                <w:szCs w:val="20"/>
              </w:rPr>
              <w:t>92</w:t>
            </w:r>
            <w:r w:rsidR="005B323A" w:rsidRPr="005B323A">
              <w:rPr>
                <w:rFonts w:ascii="Cambria" w:hAnsi="Cambria"/>
                <w:b/>
                <w:sz w:val="20"/>
                <w:szCs w:val="20"/>
              </w:rPr>
              <w:t xml:space="preserve"> (DZ)</w:t>
            </w:r>
          </w:p>
          <w:p w14:paraId="5E52FBCF" w14:textId="77777777" w:rsidR="00914BC0" w:rsidRPr="0053502D" w:rsidRDefault="00914BC0" w:rsidP="0053502D">
            <w:pPr>
              <w:ind w:left="67"/>
              <w:jc w:val="center"/>
              <w:rPr>
                <w:rFonts w:ascii="Cambria" w:hAnsi="Cambria"/>
                <w:b/>
                <w:sz w:val="20"/>
                <w:szCs w:val="20"/>
                <w:highlight w:val="yellow"/>
              </w:rPr>
            </w:pPr>
            <w:r w:rsidRPr="005B323A">
              <w:rPr>
                <w:rFonts w:ascii="Cambria" w:hAnsi="Cambria"/>
                <w:b/>
                <w:sz w:val="20"/>
                <w:szCs w:val="20"/>
              </w:rPr>
              <w:t>9</w:t>
            </w:r>
            <w:r w:rsidR="005B323A" w:rsidRPr="005B323A">
              <w:rPr>
                <w:rFonts w:ascii="Cambria" w:hAnsi="Cambria"/>
                <w:b/>
                <w:sz w:val="20"/>
                <w:szCs w:val="20"/>
              </w:rPr>
              <w:t>4 (NM</w:t>
            </w:r>
          </w:p>
        </w:tc>
      </w:tr>
    </w:tbl>
    <w:p w14:paraId="18E3F563" w14:textId="77777777" w:rsidR="00D8258E" w:rsidRDefault="00D8258E" w:rsidP="00AD5309">
      <w:pPr>
        <w:spacing w:line="360" w:lineRule="auto"/>
        <w:ind w:firstLine="709"/>
        <w:jc w:val="both"/>
        <w:rPr>
          <w:rFonts w:ascii="Cambria" w:hAnsi="Cambria"/>
          <w:sz w:val="8"/>
          <w:szCs w:val="8"/>
        </w:rPr>
      </w:pPr>
    </w:p>
    <w:p w14:paraId="7C499E85" w14:textId="77777777" w:rsidR="00D8258E" w:rsidRPr="0095497C" w:rsidRDefault="00D8258E" w:rsidP="00E23E3A">
      <w:pPr>
        <w:rPr>
          <w:rFonts w:ascii="Cambria" w:hAnsi="Cambria"/>
          <w:sz w:val="8"/>
          <w:szCs w:val="8"/>
        </w:rPr>
      </w:pPr>
    </w:p>
    <w:p w14:paraId="2F534011" w14:textId="77777777" w:rsidR="00AD5309" w:rsidRPr="00AD5309" w:rsidRDefault="00AD5309" w:rsidP="008A70FA">
      <w:pPr>
        <w:numPr>
          <w:ilvl w:val="0"/>
          <w:numId w:val="17"/>
        </w:numPr>
        <w:spacing w:line="360" w:lineRule="auto"/>
        <w:jc w:val="both"/>
        <w:rPr>
          <w:rFonts w:ascii="Cambria" w:hAnsi="Cambria"/>
          <w:b/>
          <w:sz w:val="22"/>
          <w:szCs w:val="22"/>
        </w:rPr>
      </w:pPr>
      <w:r w:rsidRPr="00AD5309">
        <w:rPr>
          <w:rFonts w:ascii="Cambria" w:hAnsi="Cambria"/>
          <w:b/>
          <w:bCs/>
          <w:sz w:val="22"/>
          <w:szCs w:val="22"/>
        </w:rPr>
        <w:t>Możliwość zatrudnienia absolwentów</w:t>
      </w:r>
      <w:r w:rsidR="00A00027">
        <w:rPr>
          <w:rFonts w:ascii="Cambria" w:hAnsi="Cambria"/>
          <w:b/>
          <w:bCs/>
          <w:sz w:val="22"/>
          <w:szCs w:val="22"/>
        </w:rPr>
        <w:t>.</w:t>
      </w:r>
    </w:p>
    <w:p w14:paraId="27CD8772" w14:textId="77777777" w:rsidR="00AD5309" w:rsidRPr="00E4714E" w:rsidRDefault="00AD5309" w:rsidP="00E4714E">
      <w:pPr>
        <w:spacing w:line="360" w:lineRule="auto"/>
        <w:jc w:val="both"/>
        <w:rPr>
          <w:rFonts w:ascii="Cambria" w:hAnsi="Cambria"/>
          <w:bCs/>
          <w:sz w:val="22"/>
          <w:szCs w:val="22"/>
        </w:rPr>
      </w:pPr>
      <w:r w:rsidRPr="00BA0ECD">
        <w:rPr>
          <w:rFonts w:ascii="Cambria" w:hAnsi="Cambria"/>
          <w:bCs/>
          <w:sz w:val="22"/>
          <w:szCs w:val="22"/>
        </w:rPr>
        <w:tab/>
      </w:r>
      <w:r w:rsidRPr="00E4714E">
        <w:rPr>
          <w:rFonts w:ascii="Cambria" w:hAnsi="Cambria"/>
          <w:sz w:val="22"/>
          <w:szCs w:val="22"/>
        </w:rPr>
        <w:t xml:space="preserve"> </w:t>
      </w:r>
      <w:r w:rsidR="00E4714E" w:rsidRPr="00E4714E">
        <w:rPr>
          <w:rFonts w:ascii="Cambria" w:hAnsi="Cambria"/>
          <w:sz w:val="22"/>
          <w:szCs w:val="22"/>
        </w:rPr>
        <w:t xml:space="preserve">Absolwenci studiów I stopnia na kierunku </w:t>
      </w:r>
      <w:r w:rsidR="00E4714E" w:rsidRPr="00E4714E">
        <w:rPr>
          <w:rFonts w:ascii="Cambria" w:hAnsi="Cambria"/>
          <w:i/>
          <w:sz w:val="22"/>
          <w:szCs w:val="22"/>
        </w:rPr>
        <w:t xml:space="preserve">komunikacja medialna i społeczna </w:t>
      </w:r>
      <w:r w:rsidR="00E4714E" w:rsidRPr="00E4714E">
        <w:rPr>
          <w:rFonts w:ascii="Cambria" w:hAnsi="Cambria"/>
          <w:sz w:val="22"/>
          <w:szCs w:val="22"/>
        </w:rPr>
        <w:t>mogą pracować w nast. instytucjach:</w:t>
      </w:r>
      <w:r w:rsidR="00E4714E">
        <w:rPr>
          <w:rFonts w:ascii="Cambria" w:hAnsi="Cambria"/>
          <w:sz w:val="22"/>
          <w:szCs w:val="22"/>
        </w:rPr>
        <w:t xml:space="preserve"> </w:t>
      </w:r>
      <w:r w:rsidR="00E4714E" w:rsidRPr="00E4714E">
        <w:rPr>
          <w:rFonts w:ascii="Cambria" w:hAnsi="Cambria"/>
          <w:color w:val="000000"/>
          <w:sz w:val="22"/>
          <w:szCs w:val="22"/>
        </w:rPr>
        <w:t>redakcje radiowe, prasowe, telewizyjne i internetowe, agencje public relations, agencje reklamowe, komórki PR jednostek administracyjnych, instytucje samorządów lokalnych, jednostki samorządowe i urzędy (np. w działach komunikacji z</w:t>
      </w:r>
      <w:r w:rsidR="00E4714E">
        <w:rPr>
          <w:rFonts w:ascii="Cambria" w:hAnsi="Cambria"/>
          <w:color w:val="000000"/>
          <w:sz w:val="22"/>
          <w:szCs w:val="22"/>
        </w:rPr>
        <w:t> </w:t>
      </w:r>
      <w:r w:rsidR="00E4714E" w:rsidRPr="00E4714E">
        <w:rPr>
          <w:rFonts w:ascii="Cambria" w:hAnsi="Cambria"/>
          <w:color w:val="000000"/>
          <w:sz w:val="22"/>
          <w:szCs w:val="22"/>
        </w:rPr>
        <w:t>otoczeniem, promocji), działy promocji i marketingu podmiotów gospodarczych, biura rzecznika prasowego, biura poselskie i sztaby wyborcze, organizacje non-profit, instytucje kultury, show-biznes</w:t>
      </w:r>
      <w:r w:rsidR="00E4714E">
        <w:rPr>
          <w:rFonts w:ascii="Cambria" w:hAnsi="Cambria"/>
          <w:color w:val="000000"/>
          <w:sz w:val="22"/>
          <w:szCs w:val="22"/>
        </w:rPr>
        <w:t>.</w:t>
      </w:r>
    </w:p>
    <w:p w14:paraId="12D1EDE5" w14:textId="77777777" w:rsidR="00AD5309" w:rsidRPr="00AD5309" w:rsidRDefault="00AD5309" w:rsidP="00AD5309">
      <w:pPr>
        <w:spacing w:line="360" w:lineRule="auto"/>
        <w:ind w:left="720"/>
        <w:jc w:val="both"/>
        <w:rPr>
          <w:rFonts w:ascii="Cambria" w:hAnsi="Cambria"/>
          <w:b/>
          <w:sz w:val="8"/>
          <w:szCs w:val="8"/>
        </w:rPr>
      </w:pPr>
    </w:p>
    <w:p w14:paraId="1AA016A0" w14:textId="77777777" w:rsidR="00AD5309" w:rsidRPr="00AD5309" w:rsidRDefault="00AD5309" w:rsidP="008A70FA">
      <w:pPr>
        <w:numPr>
          <w:ilvl w:val="0"/>
          <w:numId w:val="17"/>
        </w:numPr>
        <w:spacing w:line="360" w:lineRule="auto"/>
        <w:jc w:val="both"/>
        <w:rPr>
          <w:rFonts w:ascii="Cambria" w:hAnsi="Cambria"/>
          <w:b/>
          <w:sz w:val="22"/>
          <w:szCs w:val="22"/>
        </w:rPr>
      </w:pPr>
      <w:r w:rsidRPr="00AD5309">
        <w:rPr>
          <w:rFonts w:ascii="Cambria" w:hAnsi="Cambria"/>
          <w:b/>
          <w:bCs/>
          <w:sz w:val="22"/>
          <w:szCs w:val="22"/>
        </w:rPr>
        <w:t>Możliwość dalszego kształcenia</w:t>
      </w:r>
      <w:r w:rsidR="00A00027">
        <w:rPr>
          <w:rFonts w:ascii="Cambria" w:hAnsi="Cambria"/>
          <w:b/>
          <w:bCs/>
          <w:sz w:val="22"/>
          <w:szCs w:val="22"/>
        </w:rPr>
        <w:t>.</w:t>
      </w:r>
    </w:p>
    <w:p w14:paraId="0A90C6F4" w14:textId="77777777" w:rsidR="00AD5309" w:rsidRPr="00E4714E" w:rsidRDefault="00E4714E" w:rsidP="00AD5309">
      <w:pPr>
        <w:spacing w:line="360" w:lineRule="auto"/>
        <w:ind w:firstLine="708"/>
        <w:jc w:val="both"/>
        <w:rPr>
          <w:rFonts w:ascii="Cambria" w:hAnsi="Cambria"/>
          <w:sz w:val="22"/>
          <w:szCs w:val="22"/>
        </w:rPr>
      </w:pPr>
      <w:r w:rsidRPr="00E4714E">
        <w:rPr>
          <w:rFonts w:ascii="Cambria" w:hAnsi="Cambria"/>
          <w:sz w:val="22"/>
          <w:szCs w:val="22"/>
        </w:rPr>
        <w:t>Absolwenci mogą kontynuować kształcenie na studiach II stopnia lub podnosić kwalifikacje na studiach podyplomowych.</w:t>
      </w:r>
    </w:p>
    <w:sectPr w:rsidR="00AD5309" w:rsidRPr="00E4714E" w:rsidSect="00C0065D">
      <w:headerReference w:type="default" r:id="rId9"/>
      <w:footerReference w:type="even"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8B65" w14:textId="77777777" w:rsidR="00520058" w:rsidRDefault="00520058">
      <w:r>
        <w:separator/>
      </w:r>
    </w:p>
  </w:endnote>
  <w:endnote w:type="continuationSeparator" w:id="0">
    <w:p w14:paraId="1EA08E2A" w14:textId="77777777" w:rsidR="00520058" w:rsidRDefault="0052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1678" w14:textId="77777777" w:rsidR="009E6331" w:rsidRDefault="009E6331"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CE6" w14:textId="77777777" w:rsidR="009E6331" w:rsidRPr="00C0065D" w:rsidRDefault="0021745A">
    <w:pPr>
      <w:pStyle w:val="Stopka"/>
      <w:jc w:val="center"/>
      <w:rPr>
        <w:rFonts w:ascii="Cambria" w:hAnsi="Cambria"/>
        <w:sz w:val="22"/>
        <w:szCs w:val="22"/>
      </w:rPr>
    </w:pPr>
    <w:r w:rsidRPr="00C0065D">
      <w:rPr>
        <w:rFonts w:ascii="Cambria" w:hAnsi="Cambria"/>
        <w:sz w:val="22"/>
        <w:szCs w:val="22"/>
      </w:rPr>
      <w:fldChar w:fldCharType="begin"/>
    </w:r>
    <w:r w:rsidR="009E6331" w:rsidRPr="00C0065D">
      <w:rPr>
        <w:rFonts w:ascii="Cambria" w:hAnsi="Cambria"/>
        <w:sz w:val="22"/>
        <w:szCs w:val="22"/>
      </w:rPr>
      <w:instrText>PAGE   \* MERGEFORMAT</w:instrText>
    </w:r>
    <w:r w:rsidRPr="00C0065D">
      <w:rPr>
        <w:rFonts w:ascii="Cambria" w:hAnsi="Cambria"/>
        <w:sz w:val="22"/>
        <w:szCs w:val="22"/>
      </w:rPr>
      <w:fldChar w:fldCharType="separate"/>
    </w:r>
    <w:r w:rsidR="00D36B48">
      <w:rPr>
        <w:rFonts w:ascii="Cambria" w:hAnsi="Cambria"/>
        <w:noProof/>
        <w:sz w:val="22"/>
        <w:szCs w:val="22"/>
      </w:rPr>
      <w:t>15</w:t>
    </w:r>
    <w:r w:rsidRPr="00C0065D">
      <w:rPr>
        <w:rFonts w:ascii="Cambria" w:hAnsi="Cambria"/>
        <w:sz w:val="22"/>
        <w:szCs w:val="22"/>
      </w:rPr>
      <w:fldChar w:fldCharType="end"/>
    </w:r>
  </w:p>
  <w:p w14:paraId="2F92981C" w14:textId="77777777" w:rsidR="009E6331" w:rsidRDefault="009E6331"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D42B" w14:textId="77777777" w:rsidR="00520058" w:rsidRDefault="00520058">
      <w:r>
        <w:separator/>
      </w:r>
    </w:p>
  </w:footnote>
  <w:footnote w:type="continuationSeparator" w:id="0">
    <w:p w14:paraId="0C5FA895" w14:textId="77777777" w:rsidR="00520058" w:rsidRDefault="0052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B50" w14:textId="77777777" w:rsidR="009E6331" w:rsidRPr="00C16883" w:rsidRDefault="009E6331"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39615872" w14:textId="77777777" w:rsidR="009E6331" w:rsidRPr="00C16883" w:rsidRDefault="009E6331"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do Uchwały Nr </w:t>
    </w:r>
    <w:r w:rsidR="00B1370E">
      <w:rPr>
        <w:rFonts w:ascii="Cambria" w:hAnsi="Cambria"/>
        <w:sz w:val="20"/>
        <w:szCs w:val="20"/>
      </w:rPr>
      <w:t>23</w:t>
    </w:r>
    <w:r w:rsidRPr="00C16883">
      <w:rPr>
        <w:rFonts w:ascii="Cambria" w:hAnsi="Cambria"/>
        <w:sz w:val="20"/>
        <w:szCs w:val="20"/>
      </w:rPr>
      <w:t>/000/2020 Senatu AJP</w:t>
    </w:r>
  </w:p>
  <w:p w14:paraId="668AD4F8" w14:textId="77777777" w:rsidR="009E6331" w:rsidRDefault="009E6331" w:rsidP="004246CB">
    <w:pPr>
      <w:tabs>
        <w:tab w:val="center" w:pos="4536"/>
        <w:tab w:val="right" w:pos="9072"/>
      </w:tabs>
      <w:jc w:val="right"/>
      <w:rPr>
        <w:rFonts w:ascii="Cambria" w:hAnsi="Cambria"/>
        <w:sz w:val="20"/>
        <w:szCs w:val="20"/>
      </w:rPr>
    </w:pPr>
    <w:r w:rsidRPr="00C16883">
      <w:rPr>
        <w:rFonts w:ascii="Cambria" w:hAnsi="Cambria"/>
        <w:sz w:val="20"/>
        <w:szCs w:val="20"/>
      </w:rPr>
      <w:t>z dnia 23 czerwca 2020 r.</w:t>
    </w:r>
    <w:r>
      <w:rPr>
        <w:rFonts w:ascii="Cambria" w:hAnsi="Cambria"/>
        <w:sz w:val="20"/>
        <w:szCs w:val="20"/>
      </w:rPr>
      <w:t xml:space="preserve"> </w:t>
    </w:r>
  </w:p>
  <w:p w14:paraId="771919D6" w14:textId="77777777" w:rsidR="009E6331" w:rsidRPr="004246CB" w:rsidRDefault="009E6331"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4889" w14:textId="77777777" w:rsidR="009E6331" w:rsidRDefault="009E6331"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6060B391" w14:textId="77777777" w:rsidR="009E6331" w:rsidRPr="00584AFB" w:rsidRDefault="009E6331"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78D5AEFE" w14:textId="77777777" w:rsidR="009E6331" w:rsidRPr="00584AFB" w:rsidRDefault="009E6331"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38A74700" w14:textId="77777777" w:rsidR="009E6331" w:rsidRDefault="009E63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767"/>
    <w:multiLevelType w:val="hybridMultilevel"/>
    <w:tmpl w:val="86AC0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C840AF"/>
    <w:multiLevelType w:val="hybridMultilevel"/>
    <w:tmpl w:val="637A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BC5006F"/>
    <w:multiLevelType w:val="hybridMultilevel"/>
    <w:tmpl w:val="78E2DCEC"/>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F51ACF"/>
    <w:multiLevelType w:val="hybridMultilevel"/>
    <w:tmpl w:val="779C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53F84"/>
    <w:multiLevelType w:val="hybridMultilevel"/>
    <w:tmpl w:val="989C00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43C35"/>
    <w:multiLevelType w:val="hybridMultilevel"/>
    <w:tmpl w:val="E9D2A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F62581"/>
    <w:multiLevelType w:val="hybridMultilevel"/>
    <w:tmpl w:val="E842D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5E31FF"/>
    <w:multiLevelType w:val="hybridMultilevel"/>
    <w:tmpl w:val="716E0BE6"/>
    <w:lvl w:ilvl="0" w:tplc="0415000F">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4DF7F5E"/>
    <w:multiLevelType w:val="hybridMultilevel"/>
    <w:tmpl w:val="1444BCA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6EE7CC0"/>
    <w:multiLevelType w:val="hybridMultilevel"/>
    <w:tmpl w:val="693A43E2"/>
    <w:lvl w:ilvl="0" w:tplc="054483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271E08"/>
    <w:multiLevelType w:val="hybridMultilevel"/>
    <w:tmpl w:val="2932A96C"/>
    <w:lvl w:ilvl="0" w:tplc="42D0ABC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2E00B6"/>
    <w:multiLevelType w:val="hybridMultilevel"/>
    <w:tmpl w:val="70DE8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C2149E"/>
    <w:multiLevelType w:val="hybridMultilevel"/>
    <w:tmpl w:val="E0827204"/>
    <w:lvl w:ilvl="0" w:tplc="04150011">
      <w:start w:val="1"/>
      <w:numFmt w:val="decimal"/>
      <w:lvlText w:val="%1)"/>
      <w:lvlJc w:val="left"/>
      <w:pPr>
        <w:ind w:left="720" w:hanging="360"/>
      </w:pPr>
    </w:lvl>
    <w:lvl w:ilvl="1" w:tplc="9BE29B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CC2297"/>
    <w:multiLevelType w:val="hybridMultilevel"/>
    <w:tmpl w:val="73A4CA1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5D6F35C4"/>
    <w:multiLevelType w:val="hybridMultilevel"/>
    <w:tmpl w:val="CB9239CE"/>
    <w:lvl w:ilvl="0" w:tplc="E2F20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9F3E8E"/>
    <w:multiLevelType w:val="hybridMultilevel"/>
    <w:tmpl w:val="2AFC7C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F976F2"/>
    <w:multiLevelType w:val="hybridMultilevel"/>
    <w:tmpl w:val="DAB25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1B5A1F"/>
    <w:multiLevelType w:val="hybridMultilevel"/>
    <w:tmpl w:val="D9B81312"/>
    <w:lvl w:ilvl="0" w:tplc="6D280A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6B67FC3"/>
    <w:multiLevelType w:val="hybridMultilevel"/>
    <w:tmpl w:val="2880236C"/>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9" w15:restartNumberingAfterBreak="0">
    <w:nsid w:val="7BF06E2F"/>
    <w:multiLevelType w:val="hybridMultilevel"/>
    <w:tmpl w:val="67882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C2F65A7"/>
    <w:multiLevelType w:val="hybridMultilevel"/>
    <w:tmpl w:val="FEDCF07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
  </w:num>
  <w:num w:numId="2">
    <w:abstractNumId w:val="18"/>
  </w:num>
  <w:num w:numId="3">
    <w:abstractNumId w:val="0"/>
  </w:num>
  <w:num w:numId="4">
    <w:abstractNumId w:val="4"/>
  </w:num>
  <w:num w:numId="5">
    <w:abstractNumId w:val="1"/>
  </w:num>
  <w:num w:numId="6">
    <w:abstractNumId w:val="6"/>
  </w:num>
  <w:num w:numId="7">
    <w:abstractNumId w:val="19"/>
  </w:num>
  <w:num w:numId="8">
    <w:abstractNumId w:val="11"/>
  </w:num>
  <w:num w:numId="9">
    <w:abstractNumId w:val="3"/>
  </w:num>
  <w:num w:numId="10">
    <w:abstractNumId w:val="14"/>
  </w:num>
  <w:num w:numId="11">
    <w:abstractNumId w:val="9"/>
  </w:num>
  <w:num w:numId="12">
    <w:abstractNumId w:val="8"/>
  </w:num>
  <w:num w:numId="13">
    <w:abstractNumId w:val="12"/>
  </w:num>
  <w:num w:numId="14">
    <w:abstractNumId w:val="5"/>
  </w:num>
  <w:num w:numId="15">
    <w:abstractNumId w:val="15"/>
  </w:num>
  <w:num w:numId="16">
    <w:abstractNumId w:val="17"/>
  </w:num>
  <w:num w:numId="17">
    <w:abstractNumId w:val="10"/>
  </w:num>
  <w:num w:numId="18">
    <w:abstractNumId w:val="13"/>
  </w:num>
  <w:num w:numId="19">
    <w:abstractNumId w:val="20"/>
  </w:num>
  <w:num w:numId="20">
    <w:abstractNumId w:val="7"/>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savePreviewPicture/>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727BE0"/>
    <w:rsid w:val="0000398D"/>
    <w:rsid w:val="00006904"/>
    <w:rsid w:val="000332B9"/>
    <w:rsid w:val="0005156B"/>
    <w:rsid w:val="00054059"/>
    <w:rsid w:val="00060C42"/>
    <w:rsid w:val="00071405"/>
    <w:rsid w:val="0009315F"/>
    <w:rsid w:val="000A50ED"/>
    <w:rsid w:val="000D273E"/>
    <w:rsid w:val="000D31E5"/>
    <w:rsid w:val="000D6936"/>
    <w:rsid w:val="000F3BD3"/>
    <w:rsid w:val="00107EBE"/>
    <w:rsid w:val="001108AF"/>
    <w:rsid w:val="00113B42"/>
    <w:rsid w:val="00123479"/>
    <w:rsid w:val="0012712A"/>
    <w:rsid w:val="00127857"/>
    <w:rsid w:val="00133A91"/>
    <w:rsid w:val="00142086"/>
    <w:rsid w:val="001451BE"/>
    <w:rsid w:val="00146101"/>
    <w:rsid w:val="00150527"/>
    <w:rsid w:val="00176130"/>
    <w:rsid w:val="001829B3"/>
    <w:rsid w:val="00185497"/>
    <w:rsid w:val="00190DF6"/>
    <w:rsid w:val="0019291E"/>
    <w:rsid w:val="001A64AB"/>
    <w:rsid w:val="001A694F"/>
    <w:rsid w:val="001C2318"/>
    <w:rsid w:val="001C3972"/>
    <w:rsid w:val="001F3A63"/>
    <w:rsid w:val="00201EB2"/>
    <w:rsid w:val="002057AE"/>
    <w:rsid w:val="00206BA1"/>
    <w:rsid w:val="00212A03"/>
    <w:rsid w:val="002135A2"/>
    <w:rsid w:val="0021745A"/>
    <w:rsid w:val="00226936"/>
    <w:rsid w:val="002302F6"/>
    <w:rsid w:val="00234A87"/>
    <w:rsid w:val="00240BCB"/>
    <w:rsid w:val="00241601"/>
    <w:rsid w:val="00244383"/>
    <w:rsid w:val="0025663A"/>
    <w:rsid w:val="002635F7"/>
    <w:rsid w:val="00277083"/>
    <w:rsid w:val="00291CF6"/>
    <w:rsid w:val="00293339"/>
    <w:rsid w:val="002A0F5F"/>
    <w:rsid w:val="002A37F4"/>
    <w:rsid w:val="002A513D"/>
    <w:rsid w:val="002A698C"/>
    <w:rsid w:val="002B20D4"/>
    <w:rsid w:val="002E2892"/>
    <w:rsid w:val="002E4184"/>
    <w:rsid w:val="0030175E"/>
    <w:rsid w:val="003026B6"/>
    <w:rsid w:val="0030483D"/>
    <w:rsid w:val="003151B4"/>
    <w:rsid w:val="00317EA5"/>
    <w:rsid w:val="00326F5B"/>
    <w:rsid w:val="00332F45"/>
    <w:rsid w:val="003332E4"/>
    <w:rsid w:val="00337B11"/>
    <w:rsid w:val="0035124B"/>
    <w:rsid w:val="00360AAF"/>
    <w:rsid w:val="003634B0"/>
    <w:rsid w:val="00370AE2"/>
    <w:rsid w:val="003816D7"/>
    <w:rsid w:val="0038518F"/>
    <w:rsid w:val="0039359D"/>
    <w:rsid w:val="003B5361"/>
    <w:rsid w:val="003B657F"/>
    <w:rsid w:val="003B687B"/>
    <w:rsid w:val="003D2BA1"/>
    <w:rsid w:val="003D3470"/>
    <w:rsid w:val="003E6F9A"/>
    <w:rsid w:val="00403158"/>
    <w:rsid w:val="0040382A"/>
    <w:rsid w:val="00407022"/>
    <w:rsid w:val="004078C0"/>
    <w:rsid w:val="00411944"/>
    <w:rsid w:val="0041446F"/>
    <w:rsid w:val="00416160"/>
    <w:rsid w:val="00421967"/>
    <w:rsid w:val="00422057"/>
    <w:rsid w:val="004246CB"/>
    <w:rsid w:val="00426956"/>
    <w:rsid w:val="00432587"/>
    <w:rsid w:val="00433089"/>
    <w:rsid w:val="00442C26"/>
    <w:rsid w:val="00445414"/>
    <w:rsid w:val="00450E54"/>
    <w:rsid w:val="00453E4B"/>
    <w:rsid w:val="00454FEE"/>
    <w:rsid w:val="00456867"/>
    <w:rsid w:val="004624B9"/>
    <w:rsid w:val="0047101E"/>
    <w:rsid w:val="004739AC"/>
    <w:rsid w:val="004751F4"/>
    <w:rsid w:val="0047583B"/>
    <w:rsid w:val="004769D7"/>
    <w:rsid w:val="00477D52"/>
    <w:rsid w:val="00480EE5"/>
    <w:rsid w:val="00483C43"/>
    <w:rsid w:val="00486835"/>
    <w:rsid w:val="004B579F"/>
    <w:rsid w:val="004C52BD"/>
    <w:rsid w:val="004F47A2"/>
    <w:rsid w:val="00506C74"/>
    <w:rsid w:val="00515CC1"/>
    <w:rsid w:val="00520058"/>
    <w:rsid w:val="00534013"/>
    <w:rsid w:val="0053502D"/>
    <w:rsid w:val="00541428"/>
    <w:rsid w:val="0054695F"/>
    <w:rsid w:val="005561F4"/>
    <w:rsid w:val="00574826"/>
    <w:rsid w:val="00575334"/>
    <w:rsid w:val="00577206"/>
    <w:rsid w:val="00587EE1"/>
    <w:rsid w:val="005A145E"/>
    <w:rsid w:val="005A179C"/>
    <w:rsid w:val="005A36C6"/>
    <w:rsid w:val="005A75E5"/>
    <w:rsid w:val="005B323A"/>
    <w:rsid w:val="005C7A3B"/>
    <w:rsid w:val="005D28B4"/>
    <w:rsid w:val="005E52C1"/>
    <w:rsid w:val="005F5815"/>
    <w:rsid w:val="00606FD5"/>
    <w:rsid w:val="00620C56"/>
    <w:rsid w:val="0062270B"/>
    <w:rsid w:val="006253ED"/>
    <w:rsid w:val="00626286"/>
    <w:rsid w:val="00626EA1"/>
    <w:rsid w:val="00631155"/>
    <w:rsid w:val="006312BB"/>
    <w:rsid w:val="00653432"/>
    <w:rsid w:val="00654483"/>
    <w:rsid w:val="00655A72"/>
    <w:rsid w:val="00656ABE"/>
    <w:rsid w:val="00670B9D"/>
    <w:rsid w:val="006719DD"/>
    <w:rsid w:val="00680875"/>
    <w:rsid w:val="0068174D"/>
    <w:rsid w:val="00684A2B"/>
    <w:rsid w:val="00686EFD"/>
    <w:rsid w:val="00691DA4"/>
    <w:rsid w:val="00693131"/>
    <w:rsid w:val="006A0DB3"/>
    <w:rsid w:val="006D18B3"/>
    <w:rsid w:val="006F473E"/>
    <w:rsid w:val="006F7AF8"/>
    <w:rsid w:val="00707E06"/>
    <w:rsid w:val="0071296B"/>
    <w:rsid w:val="00722209"/>
    <w:rsid w:val="00726285"/>
    <w:rsid w:val="00727BE0"/>
    <w:rsid w:val="007378C7"/>
    <w:rsid w:val="00763A83"/>
    <w:rsid w:val="007752DD"/>
    <w:rsid w:val="00776473"/>
    <w:rsid w:val="00781E00"/>
    <w:rsid w:val="00791E38"/>
    <w:rsid w:val="007967E6"/>
    <w:rsid w:val="0079690F"/>
    <w:rsid w:val="007A0CD6"/>
    <w:rsid w:val="007A667B"/>
    <w:rsid w:val="007B1F87"/>
    <w:rsid w:val="007D1587"/>
    <w:rsid w:val="007D4734"/>
    <w:rsid w:val="007D7D86"/>
    <w:rsid w:val="007F13A6"/>
    <w:rsid w:val="007F36B3"/>
    <w:rsid w:val="007F3C74"/>
    <w:rsid w:val="00803582"/>
    <w:rsid w:val="00803DD2"/>
    <w:rsid w:val="00807EE6"/>
    <w:rsid w:val="00834EE8"/>
    <w:rsid w:val="00836A30"/>
    <w:rsid w:val="00845ABA"/>
    <w:rsid w:val="00857420"/>
    <w:rsid w:val="008823AE"/>
    <w:rsid w:val="00890D71"/>
    <w:rsid w:val="008A4218"/>
    <w:rsid w:val="008A44FC"/>
    <w:rsid w:val="008A70FA"/>
    <w:rsid w:val="008B466B"/>
    <w:rsid w:val="008C1987"/>
    <w:rsid w:val="008D54C8"/>
    <w:rsid w:val="008D6156"/>
    <w:rsid w:val="008D66F2"/>
    <w:rsid w:val="008E357E"/>
    <w:rsid w:val="008F30A0"/>
    <w:rsid w:val="008F7572"/>
    <w:rsid w:val="0090404D"/>
    <w:rsid w:val="00905604"/>
    <w:rsid w:val="009115F4"/>
    <w:rsid w:val="00914BC0"/>
    <w:rsid w:val="00917B40"/>
    <w:rsid w:val="00922B8E"/>
    <w:rsid w:val="00932F42"/>
    <w:rsid w:val="00936D95"/>
    <w:rsid w:val="00937A30"/>
    <w:rsid w:val="009413EE"/>
    <w:rsid w:val="0094188E"/>
    <w:rsid w:val="00943A2B"/>
    <w:rsid w:val="00953B24"/>
    <w:rsid w:val="0095497C"/>
    <w:rsid w:val="00956796"/>
    <w:rsid w:val="00967F57"/>
    <w:rsid w:val="009721C3"/>
    <w:rsid w:val="009735CA"/>
    <w:rsid w:val="00974086"/>
    <w:rsid w:val="0097768B"/>
    <w:rsid w:val="009836AB"/>
    <w:rsid w:val="00986F27"/>
    <w:rsid w:val="009A097E"/>
    <w:rsid w:val="009A27CB"/>
    <w:rsid w:val="009B115F"/>
    <w:rsid w:val="009C03AD"/>
    <w:rsid w:val="009E0AC0"/>
    <w:rsid w:val="009E1AEA"/>
    <w:rsid w:val="009E6331"/>
    <w:rsid w:val="009F2939"/>
    <w:rsid w:val="009F36D3"/>
    <w:rsid w:val="00A00027"/>
    <w:rsid w:val="00A01845"/>
    <w:rsid w:val="00A1343B"/>
    <w:rsid w:val="00A1697A"/>
    <w:rsid w:val="00A175C3"/>
    <w:rsid w:val="00A21C36"/>
    <w:rsid w:val="00A240A8"/>
    <w:rsid w:val="00A3117F"/>
    <w:rsid w:val="00A34E2B"/>
    <w:rsid w:val="00A41F15"/>
    <w:rsid w:val="00A447F7"/>
    <w:rsid w:val="00A6300E"/>
    <w:rsid w:val="00A6468F"/>
    <w:rsid w:val="00A70E21"/>
    <w:rsid w:val="00A76D42"/>
    <w:rsid w:val="00A837C9"/>
    <w:rsid w:val="00A94969"/>
    <w:rsid w:val="00AA036F"/>
    <w:rsid w:val="00AA5419"/>
    <w:rsid w:val="00AB0FC4"/>
    <w:rsid w:val="00AB15FA"/>
    <w:rsid w:val="00AB4744"/>
    <w:rsid w:val="00AC2D7B"/>
    <w:rsid w:val="00AD03D1"/>
    <w:rsid w:val="00AD2719"/>
    <w:rsid w:val="00AD5309"/>
    <w:rsid w:val="00AE040C"/>
    <w:rsid w:val="00AF58E7"/>
    <w:rsid w:val="00B03DC6"/>
    <w:rsid w:val="00B1370E"/>
    <w:rsid w:val="00B305F5"/>
    <w:rsid w:val="00B534FA"/>
    <w:rsid w:val="00B63A57"/>
    <w:rsid w:val="00B73A59"/>
    <w:rsid w:val="00B81B8A"/>
    <w:rsid w:val="00B82A39"/>
    <w:rsid w:val="00B82BCF"/>
    <w:rsid w:val="00B83D62"/>
    <w:rsid w:val="00B846BF"/>
    <w:rsid w:val="00B9097E"/>
    <w:rsid w:val="00BB35C3"/>
    <w:rsid w:val="00BB5052"/>
    <w:rsid w:val="00BB6A26"/>
    <w:rsid w:val="00BE30BA"/>
    <w:rsid w:val="00BE6312"/>
    <w:rsid w:val="00BE6BDF"/>
    <w:rsid w:val="00BF53C0"/>
    <w:rsid w:val="00C0065D"/>
    <w:rsid w:val="00C14767"/>
    <w:rsid w:val="00C16883"/>
    <w:rsid w:val="00C20073"/>
    <w:rsid w:val="00C23751"/>
    <w:rsid w:val="00C37439"/>
    <w:rsid w:val="00C415CC"/>
    <w:rsid w:val="00C446A2"/>
    <w:rsid w:val="00C4695A"/>
    <w:rsid w:val="00C500F3"/>
    <w:rsid w:val="00C561BB"/>
    <w:rsid w:val="00C57C38"/>
    <w:rsid w:val="00C6059F"/>
    <w:rsid w:val="00C61FAD"/>
    <w:rsid w:val="00C67FFD"/>
    <w:rsid w:val="00C70CF4"/>
    <w:rsid w:val="00C7325C"/>
    <w:rsid w:val="00C73FF3"/>
    <w:rsid w:val="00C9796B"/>
    <w:rsid w:val="00CA0D64"/>
    <w:rsid w:val="00CA13B3"/>
    <w:rsid w:val="00CA3F04"/>
    <w:rsid w:val="00CC05D3"/>
    <w:rsid w:val="00CC18E0"/>
    <w:rsid w:val="00CC329E"/>
    <w:rsid w:val="00CC368E"/>
    <w:rsid w:val="00D01146"/>
    <w:rsid w:val="00D02FB7"/>
    <w:rsid w:val="00D2133A"/>
    <w:rsid w:val="00D21774"/>
    <w:rsid w:val="00D21FC5"/>
    <w:rsid w:val="00D24329"/>
    <w:rsid w:val="00D25E3F"/>
    <w:rsid w:val="00D261AF"/>
    <w:rsid w:val="00D30443"/>
    <w:rsid w:val="00D36B48"/>
    <w:rsid w:val="00D47769"/>
    <w:rsid w:val="00D54FE0"/>
    <w:rsid w:val="00D73105"/>
    <w:rsid w:val="00D75B6D"/>
    <w:rsid w:val="00D75CBA"/>
    <w:rsid w:val="00D8258E"/>
    <w:rsid w:val="00D83FB3"/>
    <w:rsid w:val="00D84F90"/>
    <w:rsid w:val="00D87360"/>
    <w:rsid w:val="00DA5D02"/>
    <w:rsid w:val="00DA7F56"/>
    <w:rsid w:val="00DB1350"/>
    <w:rsid w:val="00DB2760"/>
    <w:rsid w:val="00DB57BC"/>
    <w:rsid w:val="00DB72D4"/>
    <w:rsid w:val="00DC766D"/>
    <w:rsid w:val="00DD0678"/>
    <w:rsid w:val="00DD7F5A"/>
    <w:rsid w:val="00DE0542"/>
    <w:rsid w:val="00DE11F9"/>
    <w:rsid w:val="00DE35C5"/>
    <w:rsid w:val="00DF32FB"/>
    <w:rsid w:val="00DF457F"/>
    <w:rsid w:val="00DF497C"/>
    <w:rsid w:val="00E017C0"/>
    <w:rsid w:val="00E10715"/>
    <w:rsid w:val="00E13D99"/>
    <w:rsid w:val="00E141CD"/>
    <w:rsid w:val="00E2104E"/>
    <w:rsid w:val="00E23E3A"/>
    <w:rsid w:val="00E255B8"/>
    <w:rsid w:val="00E30AEB"/>
    <w:rsid w:val="00E4171A"/>
    <w:rsid w:val="00E4345A"/>
    <w:rsid w:val="00E4714E"/>
    <w:rsid w:val="00E51B6A"/>
    <w:rsid w:val="00E5698E"/>
    <w:rsid w:val="00E64F82"/>
    <w:rsid w:val="00E82FB0"/>
    <w:rsid w:val="00E94DB8"/>
    <w:rsid w:val="00EA12E7"/>
    <w:rsid w:val="00ED5836"/>
    <w:rsid w:val="00ED7E1C"/>
    <w:rsid w:val="00EF4AEF"/>
    <w:rsid w:val="00EF6C51"/>
    <w:rsid w:val="00F0427E"/>
    <w:rsid w:val="00F15769"/>
    <w:rsid w:val="00F161DE"/>
    <w:rsid w:val="00F165F3"/>
    <w:rsid w:val="00F16898"/>
    <w:rsid w:val="00F23EF5"/>
    <w:rsid w:val="00F26B93"/>
    <w:rsid w:val="00F320A8"/>
    <w:rsid w:val="00F41C94"/>
    <w:rsid w:val="00F42B76"/>
    <w:rsid w:val="00F74EF9"/>
    <w:rsid w:val="00F85BF1"/>
    <w:rsid w:val="00F91E0F"/>
    <w:rsid w:val="00F964C1"/>
    <w:rsid w:val="00FA18E9"/>
    <w:rsid w:val="00FA277D"/>
    <w:rsid w:val="00FB53D6"/>
    <w:rsid w:val="00FC2C7E"/>
    <w:rsid w:val="00FC3336"/>
    <w:rsid w:val="00FD3987"/>
    <w:rsid w:val="00FD3CDB"/>
    <w:rsid w:val="00FE0418"/>
    <w:rsid w:val="00FF20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7E7249"/>
  <w15:docId w15:val="{1F0B2BA3-9FE6-494A-A0FD-2CA5A443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6C74"/>
    <w:rPr>
      <w:sz w:val="24"/>
      <w:szCs w:val="24"/>
    </w:rPr>
  </w:style>
  <w:style w:type="paragraph" w:styleId="Nagwek1">
    <w:name w:val="heading 1"/>
    <w:basedOn w:val="Normalny"/>
    <w:next w:val="Normalny"/>
    <w:qFormat/>
    <w:rsid w:val="0021745A"/>
    <w:pPr>
      <w:keepNext/>
      <w:jc w:val="center"/>
      <w:outlineLvl w:val="0"/>
    </w:pPr>
    <w:rPr>
      <w:b/>
      <w:bCs/>
      <w:sz w:val="28"/>
      <w:szCs w:val="28"/>
    </w:rPr>
  </w:style>
  <w:style w:type="paragraph" w:styleId="Nagwek2">
    <w:name w:val="heading 2"/>
    <w:basedOn w:val="Normalny"/>
    <w:next w:val="Normalny"/>
    <w:qFormat/>
    <w:rsid w:val="0021745A"/>
    <w:pPr>
      <w:keepNext/>
      <w:jc w:val="both"/>
      <w:outlineLvl w:val="1"/>
    </w:pPr>
    <w:rPr>
      <w:rFonts w:ascii="Cambria" w:hAnsi="Cambria"/>
      <w:b/>
    </w:rPr>
  </w:style>
  <w:style w:type="paragraph" w:styleId="Nagwek3">
    <w:name w:val="heading 3"/>
    <w:basedOn w:val="Normalny"/>
    <w:next w:val="Normalny"/>
    <w:qFormat/>
    <w:rsid w:val="0021745A"/>
    <w:pPr>
      <w:keepNext/>
      <w:jc w:val="both"/>
      <w:outlineLvl w:val="2"/>
    </w:pPr>
    <w:rPr>
      <w:rFonts w:ascii="Cambria" w:hAnsi="Cambria"/>
      <w:b/>
      <w:sz w:val="22"/>
    </w:rPr>
  </w:style>
  <w:style w:type="paragraph" w:styleId="Nagwek4">
    <w:name w:val="heading 4"/>
    <w:basedOn w:val="Normalny"/>
    <w:next w:val="Normalny"/>
    <w:qFormat/>
    <w:rsid w:val="0021745A"/>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745A"/>
    <w:pPr>
      <w:autoSpaceDE w:val="0"/>
      <w:autoSpaceDN w:val="0"/>
      <w:adjustRightInd w:val="0"/>
    </w:pPr>
    <w:rPr>
      <w:color w:val="000000"/>
      <w:sz w:val="24"/>
      <w:szCs w:val="24"/>
    </w:rPr>
  </w:style>
  <w:style w:type="paragraph" w:styleId="Akapitzlist">
    <w:name w:val="List Paragraph"/>
    <w:basedOn w:val="Normalny"/>
    <w:uiPriority w:val="34"/>
    <w:qFormat/>
    <w:rsid w:val="0021745A"/>
    <w:pPr>
      <w:ind w:left="720"/>
      <w:contextualSpacing/>
    </w:pPr>
  </w:style>
  <w:style w:type="paragraph" w:styleId="Tekstpodstawowy">
    <w:name w:val="Body Text"/>
    <w:basedOn w:val="Normalny"/>
    <w:semiHidden/>
    <w:rsid w:val="0021745A"/>
    <w:pPr>
      <w:autoSpaceDE w:val="0"/>
      <w:autoSpaceDN w:val="0"/>
    </w:pPr>
    <w:rPr>
      <w:sz w:val="20"/>
      <w:szCs w:val="20"/>
    </w:rPr>
  </w:style>
  <w:style w:type="paragraph" w:styleId="Tekstpodstawowywcity">
    <w:name w:val="Body Text Indent"/>
    <w:basedOn w:val="Normalny"/>
    <w:semiHidden/>
    <w:rsid w:val="0021745A"/>
    <w:pPr>
      <w:ind w:left="360"/>
      <w:jc w:val="both"/>
    </w:pPr>
    <w:rPr>
      <w:rFonts w:ascii="Cambria" w:hAnsi="Cambria"/>
      <w:sz w:val="22"/>
      <w:szCs w:val="22"/>
    </w:rPr>
  </w:style>
  <w:style w:type="paragraph" w:styleId="Tekstpodstawowy2">
    <w:name w:val="Body Text 2"/>
    <w:basedOn w:val="Normalny"/>
    <w:semiHidden/>
    <w:rsid w:val="0021745A"/>
    <w:pPr>
      <w:jc w:val="both"/>
    </w:pPr>
    <w:rPr>
      <w:rFonts w:ascii="Cambria" w:hAnsi="Cambria"/>
    </w:rPr>
  </w:style>
  <w:style w:type="paragraph" w:styleId="Tekstpodstawowy3">
    <w:name w:val="Body Text 3"/>
    <w:basedOn w:val="Normalny"/>
    <w:semiHidden/>
    <w:rsid w:val="0021745A"/>
    <w:pPr>
      <w:jc w:val="both"/>
    </w:pPr>
    <w:rPr>
      <w:rFonts w:ascii="Cambria" w:hAnsi="Cambria"/>
      <w:b/>
      <w:color w:val="FF0000"/>
      <w:sz w:val="22"/>
      <w:szCs w:val="22"/>
    </w:rPr>
  </w:style>
  <w:style w:type="paragraph" w:styleId="Tekstpodstawowywcity2">
    <w:name w:val="Body Text Indent 2"/>
    <w:basedOn w:val="Normalny"/>
    <w:semiHidden/>
    <w:rsid w:val="0021745A"/>
    <w:pPr>
      <w:ind w:firstLine="360"/>
      <w:jc w:val="both"/>
    </w:pPr>
    <w:rPr>
      <w:rFonts w:ascii="Cambria" w:hAnsi="Cambria"/>
      <w:sz w:val="22"/>
      <w:szCs w:val="22"/>
    </w:rPr>
  </w:style>
  <w:style w:type="paragraph" w:customStyle="1" w:styleId="Akapitzlist1">
    <w:name w:val="Akapit z listą1"/>
    <w:basedOn w:val="Normalny"/>
    <w:rsid w:val="0021745A"/>
    <w:pPr>
      <w:spacing w:after="200" w:line="276" w:lineRule="auto"/>
      <w:ind w:left="720"/>
    </w:pPr>
    <w:rPr>
      <w:rFonts w:ascii="Calibri" w:hAnsi="Calibri"/>
      <w:sz w:val="22"/>
      <w:szCs w:val="22"/>
      <w:lang w:eastAsia="en-US"/>
    </w:rPr>
  </w:style>
  <w:style w:type="paragraph" w:styleId="Lista2">
    <w:name w:val="List 2"/>
    <w:basedOn w:val="Normalny"/>
    <w:semiHidden/>
    <w:rsid w:val="0021745A"/>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rsid w:val="0021745A"/>
    <w:pPr>
      <w:spacing w:after="120" w:line="276" w:lineRule="auto"/>
      <w:ind w:left="283" w:firstLine="210"/>
      <w:jc w:val="left"/>
    </w:pPr>
    <w:rPr>
      <w:rFonts w:ascii="Calibri" w:eastAsia="Calibri" w:hAnsi="Calibri"/>
      <w:lang w:eastAsia="en-US"/>
    </w:rPr>
  </w:style>
  <w:style w:type="paragraph" w:styleId="NormalnyWeb">
    <w:name w:val="Normal (Web)"/>
    <w:basedOn w:val="Normalny"/>
    <w:semiHidden/>
    <w:rsid w:val="0021745A"/>
    <w:pPr>
      <w:spacing w:before="100" w:beforeAutospacing="1" w:after="100" w:afterAutospacing="1"/>
    </w:pPr>
    <w:rPr>
      <w:rFonts w:ascii="Arial Unicode MS" w:eastAsia="Arial Unicode MS"/>
    </w:rPr>
  </w:style>
  <w:style w:type="character" w:styleId="Pogrubienie">
    <w:name w:val="Strong"/>
    <w:qFormat/>
    <w:rsid w:val="0021745A"/>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Bezodstpw1">
    <w:name w:val="Bez odstępów1"/>
    <w:link w:val="NoSpacingChar"/>
    <w:rsid w:val="0030483D"/>
    <w:rPr>
      <w:rFonts w:ascii="Calibri" w:hAnsi="Calibri" w:cs="Calibri"/>
      <w:sz w:val="22"/>
      <w:szCs w:val="22"/>
      <w:lang w:eastAsia="en-US"/>
    </w:rPr>
  </w:style>
  <w:style w:type="paragraph" w:styleId="Legenda">
    <w:name w:val="caption"/>
    <w:basedOn w:val="Normalny"/>
    <w:uiPriority w:val="35"/>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Bezodstpw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qFormat/>
    <w:rsid w:val="00C0065D"/>
    <w:rPr>
      <w:rFonts w:ascii="Calibri" w:eastAsia="Calibri" w:hAnsi="Calibri"/>
      <w:sz w:val="22"/>
      <w:szCs w:val="22"/>
      <w:lang w:eastAsia="en-US"/>
    </w:rPr>
  </w:style>
  <w:style w:type="paragraph" w:customStyle="1" w:styleId="Akapitzlist10">
    <w:name w:val="Akapit z listą1"/>
    <w:basedOn w:val="Normalny"/>
    <w:rsid w:val="00A6300E"/>
    <w:pPr>
      <w:ind w:left="720"/>
      <w:contextualSpacing/>
    </w:pPr>
    <w:rPr>
      <w:rFonts w:eastAsia="Calibri"/>
    </w:rPr>
  </w:style>
  <w:style w:type="paragraph" w:customStyle="1" w:styleId="redniecieniowanie1akcent11">
    <w:name w:val="Średnie cieniowanie 1 — akcent 11"/>
    <w:uiPriority w:val="1"/>
    <w:qFormat/>
    <w:rsid w:val="00E64F82"/>
    <w:rPr>
      <w:rFonts w:ascii="Cambria Math" w:eastAsia="Cambria Math" w:hAnsi="Cambria Math" w:cs="Wingdings"/>
      <w:sz w:val="22"/>
      <w:szCs w:val="22"/>
      <w:lang w:eastAsia="en-US"/>
    </w:rPr>
  </w:style>
  <w:style w:type="character" w:customStyle="1" w:styleId="Nierozpoznanawzmianka1">
    <w:name w:val="Nierozpoznana wzmianka1"/>
    <w:uiPriority w:val="99"/>
    <w:semiHidden/>
    <w:unhideWhenUsed/>
    <w:rsid w:val="00FC2C7E"/>
    <w:rPr>
      <w:color w:val="605E5C"/>
      <w:shd w:val="clear" w:color="auto" w:fill="E1DFDD"/>
    </w:rPr>
  </w:style>
  <w:style w:type="character" w:customStyle="1" w:styleId="BezodstpwZnak">
    <w:name w:val="Bez odstępów Znak"/>
    <w:link w:val="Bezodstpw"/>
    <w:uiPriority w:val="1"/>
    <w:rsid w:val="00763A83"/>
    <w:rPr>
      <w:rFonts w:ascii="Calibri" w:eastAsia="Calibri" w:hAnsi="Calibri"/>
      <w:sz w:val="22"/>
      <w:szCs w:val="22"/>
      <w:lang w:eastAsia="en-US"/>
    </w:rPr>
  </w:style>
  <w:style w:type="table" w:customStyle="1" w:styleId="Tabelasiatki1jasnaakcent11">
    <w:name w:val="Tabela siatki 1 — jasna — akcent 11"/>
    <w:basedOn w:val="Standardowy"/>
    <w:uiPriority w:val="46"/>
    <w:rsid w:val="000332B9"/>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rsid w:val="00E23E3A"/>
    <w:pPr>
      <w:spacing w:line="276" w:lineRule="auto"/>
      <w:jc w:val="both"/>
    </w:pPr>
    <w:rPr>
      <w:rFonts w:ascii="Calibri" w:hAnsi="Calibri"/>
      <w:sz w:val="22"/>
      <w:szCs w:val="20"/>
    </w:rPr>
  </w:style>
  <w:style w:type="character" w:customStyle="1" w:styleId="TekstprzypisudolnegoZnak">
    <w:name w:val="Tekst przypisu dolnego Znak"/>
    <w:link w:val="Tekstprzypisudolnego"/>
    <w:uiPriority w:val="99"/>
    <w:rsid w:val="00E23E3A"/>
    <w:rPr>
      <w:rFonts w:ascii="Calibri" w:hAnsi="Calibri"/>
      <w:sz w:val="22"/>
    </w:rPr>
  </w:style>
  <w:style w:type="character" w:styleId="Odwoanieprzypisudolnego">
    <w:name w:val="footnote reference"/>
    <w:uiPriority w:val="99"/>
    <w:rsid w:val="00E23E3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321928187">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F971-1C66-4B75-B076-EFDAC990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4279</Words>
  <Characters>25679</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subject/>
  <dc:creator>SEKRET-IZ-1</dc:creator>
  <cp:keywords/>
  <cp:lastModifiedBy>Monika Anna Kopeć</cp:lastModifiedBy>
  <cp:revision>15</cp:revision>
  <cp:lastPrinted>2020-09-24T11:09:00Z</cp:lastPrinted>
  <dcterms:created xsi:type="dcterms:W3CDTF">2020-08-27T08:54:00Z</dcterms:created>
  <dcterms:modified xsi:type="dcterms:W3CDTF">2021-08-11T08:19:00Z</dcterms:modified>
</cp:coreProperties>
</file>